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319B">
      <w:pPr>
        <w:spacing w:line="296" w:lineRule="auto"/>
        <w:rPr>
          <w:rFonts w:ascii="Arial"/>
          <w:sz w:val="21"/>
        </w:rPr>
      </w:pPr>
    </w:p>
    <w:p w14:paraId="6470E338">
      <w:pPr>
        <w:spacing w:line="245" w:lineRule="auto"/>
        <w:rPr>
          <w:rFonts w:ascii="Arial"/>
          <w:sz w:val="21"/>
        </w:rPr>
      </w:pPr>
    </w:p>
    <w:p w14:paraId="526F3DD4">
      <w:pPr>
        <w:pStyle w:val="2"/>
        <w:spacing w:before="185" w:line="185" w:lineRule="auto"/>
        <w:ind w:left="2651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成都市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  <w:lang w:eastAsia="zh-CN"/>
        </w:rPr>
        <w:t>双流区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教育局</w:t>
      </w:r>
    </w:p>
    <w:p w14:paraId="1EEBFB57">
      <w:pPr>
        <w:pStyle w:val="2"/>
        <w:spacing w:before="185" w:line="185" w:lineRule="auto"/>
        <w:ind w:firstLine="892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 xml:space="preserve"> 年中小学教师资格定期注册</w:t>
      </w:r>
    </w:p>
    <w:p w14:paraId="21BA4694">
      <w:pPr>
        <w:pStyle w:val="2"/>
        <w:spacing w:before="185" w:line="185" w:lineRule="auto"/>
        <w:ind w:left="2651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工作安排的通知</w:t>
      </w:r>
    </w:p>
    <w:p w14:paraId="57DF7110">
      <w:pPr>
        <w:spacing w:line="314" w:lineRule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C9B3C24">
      <w:pPr>
        <w:spacing w:line="31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DA1892">
      <w:pPr>
        <w:pStyle w:val="2"/>
        <w:spacing w:before="1" w:line="202" w:lineRule="auto"/>
        <w:ind w:left="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  <w:lang w:eastAsia="zh-CN"/>
        </w:rPr>
        <w:t>级各类中小学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、幼儿园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：</w:t>
      </w:r>
    </w:p>
    <w:p w14:paraId="25639309">
      <w:pPr>
        <w:pStyle w:val="2"/>
        <w:spacing w:before="138" w:line="264" w:lineRule="auto"/>
        <w:ind w:left="26" w:right="168" w:firstLine="62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根据四川省 202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年教师资格制度实施总体工作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安排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成都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市 202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年教师资格定期注册工作从 202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27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5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日开始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至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12月29日止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。现就有关事宜通知如下。</w:t>
      </w:r>
    </w:p>
    <w:p w14:paraId="676BFFA0">
      <w:pPr>
        <w:spacing w:before="150" w:line="228" w:lineRule="auto"/>
        <w:ind w:left="65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一、对象范围</w:t>
      </w:r>
    </w:p>
    <w:p w14:paraId="16EECA29">
      <w:pPr>
        <w:pStyle w:val="2"/>
        <w:spacing w:before="185" w:line="264" w:lineRule="auto"/>
        <w:ind w:left="21" w:right="168" w:firstLine="60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（一）成都市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lang w:eastAsia="zh-CN"/>
        </w:rPr>
        <w:t>双流区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行政区域内尚未进行首次注册或者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2019年注册已满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pacing w:val="2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的公办幼儿园、小学</w:t>
      </w:r>
      <w:r>
        <w:rPr>
          <w:rFonts w:hint="eastAsia" w:ascii="方正仿宋_GBK" w:hAnsi="方正仿宋_GBK" w:eastAsia="方正仿宋_GBK" w:cs="方正仿宋_GBK"/>
          <w:color w:val="auto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、初级中学、高级中学、中等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职业学校</w:t>
      </w:r>
      <w:r>
        <w:rPr>
          <w:rFonts w:hint="eastAsia" w:ascii="方正仿宋_GBK" w:hAnsi="方正仿宋_GBK" w:eastAsia="方正仿宋_GBK" w:cs="方正仿宋_GBK"/>
          <w:color w:val="auto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、特殊教育学校在岗教师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含临聘教师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未注册过且符合注册条件的教师。</w:t>
      </w:r>
    </w:p>
    <w:p w14:paraId="56C72D92">
      <w:pPr>
        <w:pStyle w:val="2"/>
        <w:spacing w:before="128" w:line="585" w:lineRule="exact"/>
        <w:ind w:firstLine="616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  <w:lang w:eastAsia="zh-CN"/>
        </w:rPr>
        <w:t>双流区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  <w:lang w:eastAsia="zh-CN"/>
        </w:rPr>
        <w:t>类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民办中小学（含幼儿园和中等职业学校）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在岗教师。</w:t>
      </w:r>
    </w:p>
    <w:p w14:paraId="237588A0">
      <w:pPr>
        <w:pStyle w:val="2"/>
        <w:spacing w:before="130" w:line="202" w:lineRule="auto"/>
        <w:ind w:left="62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（三）档案不在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成都市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范围内的教师可暂缓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注册。</w:t>
      </w:r>
    </w:p>
    <w:p w14:paraId="4CC53064">
      <w:pPr>
        <w:spacing w:line="202" w:lineRule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5" w:type="default"/>
          <w:pgSz w:w="11906" w:h="16839"/>
          <w:pgMar w:top="1431" w:right="1331" w:bottom="1559" w:left="1591" w:header="0" w:footer="1306" w:gutter="0"/>
          <w:cols w:space="720" w:num="1"/>
        </w:sectPr>
      </w:pPr>
    </w:p>
    <w:p w14:paraId="149B10D6">
      <w:pPr>
        <w:spacing w:line="263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5AFFA1">
      <w:pPr>
        <w:spacing w:line="263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028BBB">
      <w:pPr>
        <w:spacing w:before="101" w:line="228" w:lineRule="auto"/>
        <w:ind w:left="67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二、时间安排</w:t>
      </w:r>
    </w:p>
    <w:p w14:paraId="12475B74">
      <w:pPr>
        <w:pStyle w:val="2"/>
        <w:spacing w:before="128" w:line="207" w:lineRule="auto"/>
        <w:ind w:left="688" w:firstLine="330" w:firstLineChars="100"/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具体安排如下：</w:t>
      </w:r>
    </w:p>
    <w:p w14:paraId="67938692">
      <w:pPr>
        <w:pStyle w:val="2"/>
        <w:spacing w:before="128" w:line="207" w:lineRule="auto"/>
        <w:ind w:left="688" w:firstLine="304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）申请人员网上报名时间：</w:t>
      </w:r>
      <w:r>
        <w:rPr>
          <w:rFonts w:hint="eastAsia" w:ascii="方正仿宋_GBK" w:hAnsi="方正仿宋_GBK" w:eastAsia="方正仿宋_GBK" w:cs="方正仿宋_GBK"/>
          <w:spacing w:val="-39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10月1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日—</w:t>
      </w:r>
      <w:r>
        <w:rPr>
          <w:rFonts w:hint="eastAsia" w:ascii="方正仿宋_GBK" w:hAnsi="方正仿宋_GBK" w:eastAsia="方正仿宋_GBK" w:cs="方正仿宋_GBK"/>
          <w:spacing w:val="-43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pacing w:val="36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日。</w:t>
      </w:r>
    </w:p>
    <w:p w14:paraId="53578F9A">
      <w:pPr>
        <w:pStyle w:val="2"/>
        <w:spacing w:before="2" w:line="222" w:lineRule="auto"/>
        <w:ind w:firstLine="644" w:firstLineChars="200"/>
        <w:jc w:val="both"/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申请人网上报名登录网址: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中国教师资格网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>：</w:t>
      </w:r>
    </w:p>
    <w:p w14:paraId="0E06443E">
      <w:pPr>
        <w:pStyle w:val="2"/>
        <w:spacing w:before="2" w:line="222" w:lineRule="auto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www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j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szg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edu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cn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)；</w:t>
      </w:r>
    </w:p>
    <w:p w14:paraId="6D258D7C">
      <w:pPr>
        <w:pStyle w:val="2"/>
        <w:spacing w:before="2" w:line="206" w:lineRule="auto"/>
        <w:ind w:left="37" w:firstLine="596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学校上报材料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时间：1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7"/>
          <w:position w:val="19"/>
          <w:sz w:val="32"/>
          <w:szCs w:val="32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日—</w:t>
      </w:r>
      <w:r>
        <w:rPr>
          <w:rFonts w:hint="eastAsia" w:ascii="方正仿宋_GBK" w:hAnsi="方正仿宋_GBK" w:eastAsia="方正仿宋_GBK" w:cs="方正仿宋_GBK"/>
          <w:spacing w:val="-40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11月1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；</w:t>
      </w:r>
    </w:p>
    <w:p w14:paraId="77CD9D85">
      <w:pPr>
        <w:pStyle w:val="2"/>
        <w:spacing w:before="2" w:line="206" w:lineRule="auto"/>
        <w:ind w:left="37" w:firstLine="596" w:firstLineChars="200"/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）区教育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人才服务中心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初审时间：11月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 xml:space="preserve">日—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月 2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 xml:space="preserve"> 日。</w:t>
      </w:r>
    </w:p>
    <w:p w14:paraId="27E57DDF">
      <w:pPr>
        <w:ind w:left="64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三、材料上报</w:t>
      </w:r>
    </w:p>
    <w:p w14:paraId="1898E0E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1.材料上报地点</w:t>
      </w:r>
    </w:p>
    <w:p w14:paraId="6723D6E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双流区教育人才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509办公室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40DAF66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2.上报材料</w:t>
      </w:r>
    </w:p>
    <w:p w14:paraId="3151DF9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学校需提交《教师资格证书》原件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在“中国教师资格网下载‘证书验证’信息截图”也可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《教师资格认定申请表》原件（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凡是换学科和换学段的教师以及未注册过的教师均视为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首次注册人员，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；第二次注册人员不交此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材料）；</w:t>
      </w:r>
    </w:p>
    <w:p w14:paraId="0D1D6CF4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《教师资格定期注册申请表》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网上打印，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一式两份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 w14:paraId="242AE532"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首次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注册人员信息汇总表》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由单位填写，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一式一</w:t>
      </w:r>
    </w:p>
    <w:p w14:paraId="27167CE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 w14:paraId="4BCEA1FA"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再次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受理单位材料确认表》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由单位填写，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一式一</w:t>
      </w:r>
    </w:p>
    <w:p w14:paraId="2C4302B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份。</w:t>
      </w:r>
    </w:p>
    <w:p w14:paraId="73E82D4B">
      <w:pPr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3.注意事项</w:t>
      </w:r>
    </w:p>
    <w:p w14:paraId="6C419CB8">
      <w:pPr>
        <w:ind w:left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所在单位是现在任教的工作单位，交流教师以派</w:t>
      </w:r>
    </w:p>
    <w:p w14:paraId="3D9F537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出单位为准；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发证机关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为教师资格证书的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认定机构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注册机构必须选定为双流区教育局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《教师资格定期注册申请表》的顺序和《注册人员信息汇总表》中的序号必须一致。</w:t>
      </w:r>
    </w:p>
    <w:p w14:paraId="1DABAB5F">
      <w:pPr>
        <w:spacing w:before="149" w:line="227" w:lineRule="auto"/>
        <w:ind w:left="679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bookmarkStart w:id="0" w:name="page3"/>
      <w:bookmarkEnd w:id="0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/>
          <w:bCs w:val="0"/>
          <w:spacing w:val="6"/>
          <w:sz w:val="32"/>
          <w:szCs w:val="32"/>
        </w:rPr>
        <w:t>工作要求</w:t>
      </w:r>
    </w:p>
    <w:p w14:paraId="6F95C7E7">
      <w:pPr>
        <w:pStyle w:val="2"/>
        <w:spacing w:before="187" w:line="264" w:lineRule="auto"/>
        <w:ind w:left="42" w:right="104" w:firstLine="60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（一）教师资格定期注册工作是我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实施教师资格制度改革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的重要举措，各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级各类中小学、幼儿园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要高度重视，切实落实注册人员及工作设备的配备，保证定期注册工作顺利、圆满完成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。</w:t>
      </w:r>
    </w:p>
    <w:p w14:paraId="50421FDF">
      <w:pPr>
        <w:pStyle w:val="2"/>
        <w:spacing w:line="202" w:lineRule="auto"/>
        <w:ind w:left="46" w:firstLine="636" w:firstLineChars="200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（二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各级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各类中小学、幼儿园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要严格按照教育部《中小学教师资格定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期注册暂行办法》（教师〔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2013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〕9</w:t>
      </w:r>
      <w:r>
        <w:rPr>
          <w:rFonts w:hint="eastAsia" w:ascii="方正仿宋_GBK" w:hAnsi="方正仿宋_GBK" w:eastAsia="方正仿宋_GBK" w:cs="方正仿宋_GBK"/>
          <w:spacing w:val="28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号）《四川省中小学教师资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格定期注册试点实施细则（试行）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》（川教〔</w:t>
      </w:r>
      <w:r>
        <w:rPr>
          <w:rFonts w:hint="eastAsia" w:ascii="方正仿宋_GBK" w:hAnsi="方正仿宋_GBK" w:eastAsia="方正仿宋_GBK" w:cs="方正仿宋_GBK"/>
          <w:spacing w:val="-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2014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〕6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pacing w:val="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7"/>
          <w:sz w:val="32"/>
          <w:szCs w:val="32"/>
        </w:rPr>
        <w:t>《四川省教育厅关于我省开展教师资格定期注册试点工作的通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知》（川教函〔</w:t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〕238</w:t>
      </w:r>
      <w:r>
        <w:rPr>
          <w:rFonts w:hint="eastAsia" w:ascii="方正仿宋_GBK" w:hAnsi="方正仿宋_GBK" w:eastAsia="方正仿宋_GBK" w:cs="方正仿宋_GBK"/>
          <w:spacing w:val="2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号）要求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以及我区的通知要求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  <w:lang w:eastAsia="zh-CN"/>
        </w:rPr>
        <w:t>，切实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做好定期注册工作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。严格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注册标准和程序、严格注册工作全过程的管理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</w:p>
    <w:p w14:paraId="34BE1E27">
      <w:pPr>
        <w:pStyle w:val="2"/>
        <w:spacing w:line="202" w:lineRule="auto"/>
        <w:ind w:left="46" w:firstLine="66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（三）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各学校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教师资格定期注册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要根据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highlight w:val="none"/>
        </w:rPr>
        <w:t>定期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注册工作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  <w:lang w:eastAsia="zh-CN"/>
        </w:rPr>
        <w:t>的时间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安排，制定出本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今年教师资格定期注册工作的计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highlight w:val="none"/>
        </w:rPr>
        <w:t>划。</w:t>
      </w:r>
    </w:p>
    <w:p w14:paraId="598BBD06">
      <w:pPr>
        <w:pStyle w:val="2"/>
        <w:spacing w:before="120" w:line="265" w:lineRule="auto"/>
        <w:ind w:left="8" w:right="26" w:firstLine="607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（四）本次注册将包含全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各级民办学校，涉及面广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、难度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大，请各级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各类中小学、幼儿园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要将注册过程中出现的问题和情况及时向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区教育人才服务中心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报告，加强沟通，及时妥善解决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注册过程中出现的问题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保证工作平稳进行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</w:p>
    <w:p w14:paraId="4B9B35FE">
      <w:pPr>
        <w:ind w:firstLine="672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要加强宣传，认真组织相关人员进行学习注册文件，掌握好政策，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标准程序、规范过程管理；未按期如实提供申请人定期注册证明材料的、或提供证明材料有弄虚作假行为的，由其上级教育行政部门或者监察机关责令改正，对直接负责的主管人员和其他直接责任人要依法给予行政处分； 要持续关注和总结注册工作中出现的问题和经验，加强沟通，及时妥善解决，保证全区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工作顺利、稳妥、按时完成。</w:t>
      </w:r>
    </w:p>
    <w:p w14:paraId="0050766C">
      <w:pPr>
        <w:spacing w:before="148" w:line="228" w:lineRule="auto"/>
        <w:ind w:left="65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、其他</w:t>
      </w:r>
    </w:p>
    <w:p w14:paraId="6C4AE014">
      <w:pPr>
        <w:pStyle w:val="2"/>
        <w:spacing w:before="183" w:line="264" w:lineRule="auto"/>
        <w:ind w:right="26" w:firstLine="616"/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《教师资格定期注册贴花》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办理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  <w:lang w:val="en-US" w:eastAsia="zh-CN"/>
        </w:rPr>
        <w:t>等候通知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。</w:t>
      </w:r>
    </w:p>
    <w:p w14:paraId="315BB893">
      <w:pPr>
        <w:pStyle w:val="2"/>
        <w:spacing w:before="183" w:line="264" w:lineRule="auto"/>
        <w:ind w:right="26" w:firstLine="616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2、在11月1日—11月10 日前向区教育人才服务中心提供：</w:t>
      </w:r>
    </w:p>
    <w:p w14:paraId="1166DB96">
      <w:pPr>
        <w:pStyle w:val="2"/>
        <w:spacing w:before="139" w:line="578" w:lineRule="exact"/>
        <w:ind w:left="63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（1）《教师资格定期注册申请表》（系统下载打印</w:t>
      </w:r>
      <w:r>
        <w:rPr>
          <w:rFonts w:hint="eastAsia" w:ascii="方正仿宋_GBK" w:hAnsi="方正仿宋_GBK" w:eastAsia="方正仿宋_GBK" w:cs="方正仿宋_GBK"/>
          <w:spacing w:val="-38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pacing w:val="-53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式 2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  <w:lang w:eastAsia="zh-CN"/>
        </w:rPr>
        <w:t>份；</w:t>
      </w:r>
    </w:p>
    <w:p w14:paraId="199EECA5">
      <w:pPr>
        <w:pStyle w:val="2"/>
        <w:spacing w:before="139" w:line="578" w:lineRule="exact"/>
        <w:ind w:left="633"/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（2 ）《教师资格证书》原件〔 2008 年以前认定的证</w:t>
      </w:r>
    </w:p>
    <w:p w14:paraId="72C35F27">
      <w:pPr>
        <w:pStyle w:val="2"/>
        <w:spacing w:before="139" w:line="578" w:lineRule="exact"/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 xml:space="preserve">书 ， 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  <w:lang w:eastAsia="zh-CN"/>
        </w:rPr>
        <w:t>需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提供《教师资格认定申请表》复印件（加盖档案管理部门公章）〕；</w:t>
      </w:r>
    </w:p>
    <w:p w14:paraId="00AF62EC">
      <w:pPr>
        <w:pStyle w:val="2"/>
        <w:spacing w:before="131" w:line="202" w:lineRule="auto"/>
        <w:ind w:left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（3）本校《首次注册人员信息汇总表》（见附件 2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</w:t>
      </w:r>
    </w:p>
    <w:p w14:paraId="681E31FD">
      <w:pPr>
        <w:pStyle w:val="2"/>
        <w:spacing w:before="133" w:line="202" w:lineRule="auto"/>
        <w:ind w:left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（4）本校《再次注册人员信息汇总表》（见附件 3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</w:t>
      </w:r>
    </w:p>
    <w:p w14:paraId="7FD429A8">
      <w:pPr>
        <w:pStyle w:val="2"/>
        <w:spacing w:before="128" w:line="546" w:lineRule="exact"/>
        <w:ind w:firstLine="644" w:firstLineChars="200"/>
        <w:jc w:val="both"/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pacing w:val="-47"/>
          <w:position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陈老师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 xml:space="preserve"> ，联系电话：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13608046678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；</w:t>
      </w:r>
    </w:p>
    <w:p w14:paraId="4230085A">
      <w:pPr>
        <w:pStyle w:val="2"/>
        <w:spacing w:before="128" w:line="546" w:lineRule="exact"/>
        <w:ind w:firstLine="1932" w:firstLineChars="6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雷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老师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，联系电话：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18628138696</w:t>
      </w:r>
    </w:p>
    <w:p w14:paraId="15704038">
      <w:pPr>
        <w:pStyle w:val="2"/>
        <w:spacing w:before="128" w:line="546" w:lineRule="exact"/>
        <w:ind w:firstLine="1932" w:firstLineChars="600"/>
        <w:jc w:val="both"/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电子邮箱：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790350999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@qq.com。</w:t>
      </w:r>
    </w:p>
    <w:p w14:paraId="29EEC870">
      <w:pPr>
        <w:pStyle w:val="2"/>
        <w:spacing w:before="134" w:line="206" w:lineRule="auto"/>
        <w:ind w:left="66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1.教师资格定期注册审查材料清单</w:t>
      </w:r>
    </w:p>
    <w:p w14:paraId="50BDFCCD">
      <w:pPr>
        <w:pStyle w:val="2"/>
        <w:spacing w:before="129" w:line="206" w:lineRule="auto"/>
        <w:ind w:firstLine="168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2.首次注册人员信息汇总表</w:t>
      </w:r>
    </w:p>
    <w:p w14:paraId="6A7F3F67">
      <w:pPr>
        <w:pStyle w:val="2"/>
        <w:spacing w:before="131" w:line="206" w:lineRule="auto"/>
        <w:ind w:left="159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3.再次注册人员信息汇总表</w:t>
      </w:r>
    </w:p>
    <w:p w14:paraId="41D54A24">
      <w:pPr>
        <w:autoSpaceDE w:val="0"/>
        <w:autoSpaceDN w:val="0"/>
        <w:adjustRightInd w:val="0"/>
        <w:snapToGrid w:val="0"/>
        <w:ind w:firstLine="167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四川省教育厅关于印发《四川省中小学教师资格定期注册试点实施细则（试行）》的通知</w:t>
      </w:r>
    </w:p>
    <w:p w14:paraId="3A555E28">
      <w:pPr>
        <w:pStyle w:val="2"/>
        <w:spacing w:before="128" w:line="206" w:lineRule="auto"/>
        <w:ind w:left="5089" w:firstLine="320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成都市双流区教育局</w:t>
      </w:r>
    </w:p>
    <w:p w14:paraId="101B7321">
      <w:pPr>
        <w:pStyle w:val="2"/>
        <w:spacing w:before="128" w:line="206" w:lineRule="auto"/>
        <w:ind w:left="508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2024年10月18日</w:t>
      </w:r>
    </w:p>
    <w:p w14:paraId="5A8AEE41">
      <w:pPr>
        <w:spacing w:line="206" w:lineRule="auto"/>
        <w:sectPr>
          <w:footerReference r:id="rId6" w:type="default"/>
          <w:pgSz w:w="11906" w:h="16839"/>
          <w:pgMar w:top="1431" w:right="1785" w:bottom="1559" w:left="1584" w:header="0" w:footer="1306" w:gutter="0"/>
          <w:cols w:space="720" w:num="1"/>
        </w:sectPr>
      </w:pPr>
    </w:p>
    <w:p w14:paraId="04D0D7E4">
      <w:pPr>
        <w:spacing w:line="436" w:lineRule="auto"/>
        <w:rPr>
          <w:rFonts w:ascii="Arial"/>
          <w:sz w:val="21"/>
        </w:rPr>
      </w:pPr>
    </w:p>
    <w:p w14:paraId="4D777B28">
      <w:pPr>
        <w:spacing w:before="113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3D8D3105">
      <w:pPr>
        <w:spacing w:before="139" w:line="603" w:lineRule="exact"/>
        <w:ind w:left="17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教师资格定期注册审查材料清单</w:t>
      </w:r>
    </w:p>
    <w:p w14:paraId="73BE9FB8">
      <w:pPr>
        <w:spacing w:line="243" w:lineRule="auto"/>
        <w:rPr>
          <w:rFonts w:ascii="Arial"/>
          <w:sz w:val="21"/>
        </w:rPr>
      </w:pPr>
    </w:p>
    <w:p w14:paraId="13D24B6E">
      <w:pPr>
        <w:spacing w:line="244" w:lineRule="auto"/>
        <w:rPr>
          <w:rFonts w:ascii="Arial"/>
          <w:sz w:val="21"/>
        </w:rPr>
      </w:pPr>
    </w:p>
    <w:p w14:paraId="364DCA2A">
      <w:pPr>
        <w:spacing w:line="244" w:lineRule="auto"/>
        <w:rPr>
          <w:rFonts w:ascii="Arial"/>
          <w:sz w:val="21"/>
        </w:rPr>
      </w:pPr>
    </w:p>
    <w:p w14:paraId="01EFD6E3">
      <w:pPr>
        <w:pStyle w:val="2"/>
        <w:spacing w:before="133" w:line="201" w:lineRule="auto"/>
        <w:ind w:left="671"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b/>
          <w:bCs/>
          <w:spacing w:val="5"/>
        </w:rPr>
        <w:t>首次注册人员向学校提交</w:t>
      </w:r>
      <w:r>
        <w:rPr>
          <w:spacing w:val="5"/>
        </w:rPr>
        <w:t>：</w:t>
      </w:r>
    </w:p>
    <w:p w14:paraId="753B0EC6">
      <w:pPr>
        <w:pStyle w:val="2"/>
        <w:spacing w:before="127" w:line="581" w:lineRule="exact"/>
        <w:ind w:left="624"/>
      </w:pPr>
      <w:r>
        <w:rPr>
          <w:spacing w:val="1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1"/>
          <w:position w:val="18"/>
        </w:rPr>
        <w:t xml:space="preserve">1 </w:t>
      </w:r>
      <w:r>
        <w:rPr>
          <w:spacing w:val="1"/>
          <w:position w:val="18"/>
        </w:rPr>
        <w:t>）《教师资格定期注册申请表》（系统下载打印</w:t>
      </w:r>
      <w:r>
        <w:rPr>
          <w:spacing w:val="-34"/>
          <w:position w:val="18"/>
        </w:rPr>
        <w:t xml:space="preserve"> </w:t>
      </w:r>
      <w:r>
        <w:rPr>
          <w:position w:val="18"/>
        </w:rPr>
        <w:t>，</w:t>
      </w:r>
      <w:r>
        <w:rPr>
          <w:spacing w:val="-57"/>
          <w:position w:val="18"/>
        </w:rPr>
        <w:t xml:space="preserve"> </w:t>
      </w:r>
      <w:r>
        <w:rPr>
          <w:position w:val="18"/>
        </w:rPr>
        <w:t>一式</w:t>
      </w:r>
    </w:p>
    <w:p w14:paraId="1A14C8D2">
      <w:pPr>
        <w:pStyle w:val="2"/>
        <w:spacing w:line="202" w:lineRule="auto"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份</w:t>
      </w:r>
      <w:r>
        <w:t>）；</w:t>
      </w:r>
    </w:p>
    <w:p w14:paraId="29921B90">
      <w:pPr>
        <w:pStyle w:val="2"/>
        <w:spacing w:before="133" w:line="578" w:lineRule="exact"/>
        <w:ind w:left="624"/>
      </w:pPr>
      <w:r>
        <w:rPr>
          <w:spacing w:val="6"/>
          <w:position w:val="18"/>
        </w:rPr>
        <w:t>（</w:t>
      </w:r>
      <w:r>
        <w:rPr>
          <w:spacing w:val="-2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8"/>
        </w:rPr>
        <w:t xml:space="preserve">2 </w:t>
      </w:r>
      <w:r>
        <w:rPr>
          <w:spacing w:val="6"/>
          <w:position w:val="18"/>
        </w:rPr>
        <w:t>）《教师资格证书》原件〔附《教师资格认定</w:t>
      </w:r>
      <w:r>
        <w:rPr>
          <w:spacing w:val="5"/>
          <w:position w:val="18"/>
        </w:rPr>
        <w:t>申请表》</w:t>
      </w:r>
    </w:p>
    <w:p w14:paraId="73A377DA">
      <w:pPr>
        <w:pStyle w:val="2"/>
        <w:spacing w:line="202" w:lineRule="auto"/>
        <w:ind w:left="23"/>
      </w:pPr>
      <w:r>
        <w:rPr>
          <w:spacing w:val="5"/>
        </w:rPr>
        <w:t>复印件（加盖档案管理部门公章） 〕；</w:t>
      </w:r>
    </w:p>
    <w:p w14:paraId="5DA904D8">
      <w:pPr>
        <w:pStyle w:val="2"/>
        <w:spacing w:before="133" w:line="202" w:lineRule="auto"/>
        <w:ind w:left="624"/>
      </w:pPr>
      <w:r>
        <w:rPr>
          <w:spacing w:val="5"/>
        </w:rPr>
        <w:t>（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）首次注册学校聘用合同复印件（加盖所在学校公章）</w:t>
      </w:r>
    </w:p>
    <w:p w14:paraId="0F7344EA">
      <w:pPr>
        <w:pStyle w:val="2"/>
        <w:spacing w:before="133" w:line="578" w:lineRule="exact"/>
        <w:ind w:left="624"/>
      </w:pPr>
      <w:r>
        <w:rPr>
          <w:spacing w:val="14"/>
          <w:position w:val="18"/>
        </w:rPr>
        <w:t>（</w:t>
      </w:r>
      <w:r>
        <w:rPr>
          <w:spacing w:val="-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14"/>
          <w:position w:val="18"/>
        </w:rPr>
        <w:t>4</w:t>
      </w:r>
      <w:r>
        <w:rPr>
          <w:rFonts w:ascii="Times New Roman" w:hAnsi="Times New Roman" w:eastAsia="Times New Roman" w:cs="Times New Roman"/>
          <w:spacing w:val="26"/>
          <w:position w:val="18"/>
        </w:rPr>
        <w:t xml:space="preserve"> </w:t>
      </w:r>
      <w:r>
        <w:rPr>
          <w:spacing w:val="14"/>
          <w:position w:val="18"/>
        </w:rPr>
        <w:t>）上</w:t>
      </w:r>
      <w:r>
        <w:rPr>
          <w:spacing w:val="-41"/>
          <w:position w:val="18"/>
        </w:rPr>
        <w:t xml:space="preserve"> </w:t>
      </w:r>
      <w:r>
        <w:rPr>
          <w:spacing w:val="14"/>
          <w:position w:val="18"/>
        </w:rPr>
        <w:t>一年度考核合格证明或者试用期满且考核合格证</w:t>
      </w:r>
    </w:p>
    <w:p w14:paraId="6281E748">
      <w:pPr>
        <w:pStyle w:val="2"/>
        <w:spacing w:line="202" w:lineRule="auto"/>
        <w:ind w:left="44"/>
      </w:pPr>
      <w:r>
        <w:rPr>
          <w:spacing w:val="-43"/>
        </w:rPr>
        <w:t>明</w:t>
      </w:r>
      <w:r>
        <w:t>）；</w:t>
      </w:r>
    </w:p>
    <w:p w14:paraId="0B601E96">
      <w:pPr>
        <w:pStyle w:val="2"/>
        <w:spacing w:before="133" w:line="581" w:lineRule="exact"/>
        <w:ind w:left="624"/>
      </w:pPr>
      <w:r>
        <w:rPr>
          <w:spacing w:val="4"/>
          <w:position w:val="18"/>
        </w:rPr>
        <w:t>（</w:t>
      </w:r>
      <w:r>
        <w:rPr>
          <w:spacing w:val="-1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5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4"/>
          <w:position w:val="18"/>
        </w:rPr>
        <w:t>）上</w:t>
      </w:r>
      <w:r>
        <w:rPr>
          <w:spacing w:val="-53"/>
          <w:position w:val="18"/>
        </w:rPr>
        <w:t xml:space="preserve"> </w:t>
      </w:r>
      <w:r>
        <w:rPr>
          <w:spacing w:val="4"/>
          <w:position w:val="18"/>
        </w:rPr>
        <w:t>一年师德测评满意率证明材料（如可在成都市教师</w:t>
      </w:r>
    </w:p>
    <w:p w14:paraId="12F5AAB9">
      <w:pPr>
        <w:pStyle w:val="2"/>
        <w:spacing w:line="202" w:lineRule="auto"/>
        <w:ind w:left="13"/>
      </w:pPr>
      <w:r>
        <w:rPr>
          <w:spacing w:val="8"/>
        </w:rPr>
        <w:t>信息管理系统中的核查无需提供</w:t>
      </w:r>
      <w:r>
        <w:rPr>
          <w:spacing w:val="3"/>
        </w:rPr>
        <w:t>）；</w:t>
      </w:r>
    </w:p>
    <w:p w14:paraId="4233812E">
      <w:pPr>
        <w:pStyle w:val="2"/>
        <w:spacing w:before="130" w:line="202" w:lineRule="auto"/>
        <w:ind w:left="624"/>
      </w:pPr>
      <w:r>
        <w:rPr>
          <w:spacing w:val="1"/>
        </w:rPr>
        <w:t>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）上一年度继续教育学时证明；</w:t>
      </w:r>
    </w:p>
    <w:p w14:paraId="61E89EDD">
      <w:pPr>
        <w:pStyle w:val="2"/>
        <w:spacing w:before="133" w:line="202" w:lineRule="auto"/>
        <w:ind w:left="624"/>
      </w:pPr>
      <w: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）本年度教师体检证明材料。</w:t>
      </w:r>
    </w:p>
    <w:p w14:paraId="627F2538">
      <w:pPr>
        <w:pStyle w:val="2"/>
        <w:spacing w:before="133" w:line="579" w:lineRule="exact"/>
        <w:ind w:left="624"/>
      </w:pPr>
      <w:r>
        <w:rPr>
          <w:spacing w:val="2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2"/>
          <w:position w:val="18"/>
        </w:rPr>
        <w:t>8</w:t>
      </w:r>
      <w:r>
        <w:rPr>
          <w:rFonts w:ascii="Times New Roman" w:hAnsi="Times New Roman" w:eastAsia="Times New Roman" w:cs="Times New Roman"/>
          <w:spacing w:val="1"/>
          <w:position w:val="18"/>
        </w:rPr>
        <w:t xml:space="preserve"> </w:t>
      </w:r>
      <w:r>
        <w:rPr>
          <w:spacing w:val="2"/>
          <w:position w:val="18"/>
        </w:rPr>
        <w:t>）提供档案存放在成都的存档证明</w:t>
      </w:r>
      <w:r>
        <w:rPr>
          <w:spacing w:val="-34"/>
          <w:position w:val="18"/>
        </w:rPr>
        <w:t xml:space="preserve"> </w:t>
      </w:r>
      <w:r>
        <w:rPr>
          <w:spacing w:val="2"/>
          <w:position w:val="18"/>
        </w:rPr>
        <w:t>，档案未在成都暂不</w:t>
      </w:r>
    </w:p>
    <w:p w14:paraId="05995ED4">
      <w:pPr>
        <w:pStyle w:val="2"/>
        <w:spacing w:before="1" w:line="206" w:lineRule="auto"/>
        <w:ind w:left="14"/>
      </w:pPr>
      <w:r>
        <w:rPr>
          <w:spacing w:val="5"/>
        </w:rPr>
        <w:t>参与定期注册。</w:t>
      </w:r>
    </w:p>
    <w:p w14:paraId="381545AD">
      <w:pPr>
        <w:pStyle w:val="2"/>
        <w:spacing w:before="128" w:line="201" w:lineRule="auto"/>
        <w:ind w:left="640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再次注册人员向学校提交：</w:t>
      </w:r>
    </w:p>
    <w:p w14:paraId="109063F3">
      <w:pPr>
        <w:pStyle w:val="2"/>
        <w:spacing w:before="130" w:line="579" w:lineRule="exact"/>
        <w:ind w:left="624"/>
        <w:rPr>
          <w:rFonts w:ascii="Times New Roman" w:hAnsi="Times New Roman" w:eastAsia="Times New Roman" w:cs="Times New Roman"/>
        </w:rPr>
      </w:pPr>
      <w:r>
        <w:rPr>
          <w:position w:val="18"/>
        </w:rPr>
        <w:t xml:space="preserve">（ </w:t>
      </w:r>
      <w:r>
        <w:rPr>
          <w:rFonts w:ascii="Times New Roman" w:hAnsi="Times New Roman" w:eastAsia="Times New Roman" w:cs="Times New Roman"/>
          <w:position w:val="18"/>
        </w:rPr>
        <w:t xml:space="preserve">1 </w:t>
      </w:r>
      <w:r>
        <w:rPr>
          <w:position w:val="18"/>
        </w:rPr>
        <w:t xml:space="preserve">）《教师资格定期注册申请表》（系统下载打印  </w:t>
      </w:r>
      <w:r>
        <w:rPr>
          <w:spacing w:val="-1"/>
          <w:position w:val="18"/>
        </w:rPr>
        <w:t xml:space="preserve">一式 </w:t>
      </w:r>
      <w:r>
        <w:rPr>
          <w:rFonts w:ascii="Times New Roman" w:hAnsi="Times New Roman" w:eastAsia="Times New Roman" w:cs="Times New Roman"/>
          <w:spacing w:val="-1"/>
          <w:position w:val="18"/>
        </w:rPr>
        <w:t>2</w:t>
      </w:r>
    </w:p>
    <w:p w14:paraId="7DF3E0B8">
      <w:pPr>
        <w:pStyle w:val="2"/>
        <w:spacing w:line="202" w:lineRule="auto"/>
        <w:ind w:left="13"/>
      </w:pPr>
      <w:r>
        <w:rPr>
          <w:spacing w:val="-6"/>
          <w:w w:val="98"/>
        </w:rPr>
        <w:t>份</w:t>
      </w:r>
      <w:r>
        <w:t>）；</w:t>
      </w:r>
    </w:p>
    <w:p w14:paraId="364B78E7">
      <w:pPr>
        <w:pStyle w:val="2"/>
        <w:spacing w:before="133" w:line="581" w:lineRule="exact"/>
        <w:ind w:left="624"/>
      </w:pPr>
      <w:r>
        <w:rPr>
          <w:spacing w:val="-3"/>
          <w:position w:val="18"/>
        </w:rPr>
        <w:t>（</w:t>
      </w:r>
      <w:r>
        <w:rPr>
          <w:spacing w:val="-1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 xml:space="preserve">2 </w:t>
      </w:r>
      <w:r>
        <w:rPr>
          <w:spacing w:val="-3"/>
          <w:position w:val="18"/>
        </w:rPr>
        <w:t>）《教师资格证书》原件〔</w:t>
      </w:r>
      <w:r>
        <w:rPr>
          <w:spacing w:val="-3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2008</w:t>
      </w:r>
      <w:r>
        <w:rPr>
          <w:rFonts w:ascii="Times New Roman" w:hAnsi="Times New Roman" w:eastAsia="Times New Roman" w:cs="Times New Roman"/>
          <w:spacing w:val="23"/>
          <w:w w:val="101"/>
          <w:position w:val="18"/>
        </w:rPr>
        <w:t xml:space="preserve"> </w:t>
      </w:r>
      <w:r>
        <w:rPr>
          <w:spacing w:val="-3"/>
          <w:position w:val="18"/>
        </w:rPr>
        <w:t>年以前认定的证书</w:t>
      </w:r>
      <w:r>
        <w:rPr>
          <w:spacing w:val="-35"/>
          <w:position w:val="18"/>
        </w:rPr>
        <w:t xml:space="preserve"> </w:t>
      </w:r>
      <w:r>
        <w:rPr>
          <w:spacing w:val="-3"/>
          <w:position w:val="18"/>
        </w:rPr>
        <w:t>，</w:t>
      </w:r>
      <w:r>
        <w:rPr>
          <w:spacing w:val="-66"/>
          <w:position w:val="18"/>
        </w:rPr>
        <w:t xml:space="preserve"> </w:t>
      </w:r>
      <w:r>
        <w:rPr>
          <w:spacing w:val="-3"/>
          <w:position w:val="18"/>
        </w:rPr>
        <w:t>需</w:t>
      </w:r>
    </w:p>
    <w:p w14:paraId="66A8B396">
      <w:pPr>
        <w:pStyle w:val="2"/>
        <w:spacing w:line="202" w:lineRule="auto"/>
        <w:jc w:val="right"/>
      </w:pPr>
      <w:r>
        <w:rPr>
          <w:spacing w:val="-9"/>
        </w:rPr>
        <w:t>提供《教师资格认定申请表》复印件（加盖档案管理部门公章）〕；</w:t>
      </w:r>
    </w:p>
    <w:p w14:paraId="3BB16D2B">
      <w:pPr>
        <w:spacing w:line="202" w:lineRule="auto"/>
        <w:sectPr>
          <w:footerReference r:id="rId7" w:type="default"/>
          <w:pgSz w:w="11906" w:h="16839"/>
          <w:pgMar w:top="1431" w:right="1256" w:bottom="1555" w:left="1593" w:header="0" w:footer="1306" w:gutter="0"/>
          <w:cols w:space="720" w:num="1"/>
        </w:sectPr>
      </w:pPr>
    </w:p>
    <w:p w14:paraId="5F80594B">
      <w:pPr>
        <w:spacing w:line="271" w:lineRule="auto"/>
        <w:rPr>
          <w:rFonts w:ascii="Arial"/>
          <w:sz w:val="21"/>
        </w:rPr>
      </w:pPr>
    </w:p>
    <w:p w14:paraId="4A03AD5C">
      <w:pPr>
        <w:spacing w:line="271" w:lineRule="auto"/>
        <w:rPr>
          <w:rFonts w:ascii="Arial"/>
          <w:sz w:val="21"/>
        </w:rPr>
      </w:pPr>
    </w:p>
    <w:p w14:paraId="5898F1ED">
      <w:pPr>
        <w:pStyle w:val="2"/>
        <w:spacing w:before="133" w:line="202" w:lineRule="auto"/>
        <w:ind w:left="633"/>
      </w:pPr>
      <w:r>
        <w:rPr>
          <w:spacing w:val="-1"/>
        </w:rPr>
        <w:t>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）五年的年度考核证明；</w:t>
      </w:r>
    </w:p>
    <w:p w14:paraId="428CC9EF">
      <w:pPr>
        <w:pStyle w:val="2"/>
        <w:spacing w:before="133" w:line="580" w:lineRule="exact"/>
        <w:ind w:left="633"/>
      </w:pPr>
      <w:r>
        <w:rPr>
          <w:spacing w:val="6"/>
          <w:position w:val="18"/>
        </w:rPr>
        <w:t>（</w:t>
      </w:r>
      <w:r>
        <w:rPr>
          <w:spacing w:val="-2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8"/>
        </w:rPr>
        <w:t>4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6"/>
          <w:position w:val="18"/>
        </w:rPr>
        <w:t>）五年师德测评满意率证明材料（如可在成都市教师信</w:t>
      </w:r>
    </w:p>
    <w:p w14:paraId="673D1F93">
      <w:pPr>
        <w:pStyle w:val="2"/>
        <w:spacing w:line="202" w:lineRule="auto"/>
        <w:ind w:left="35"/>
      </w:pPr>
      <w:r>
        <w:rPr>
          <w:spacing w:val="7"/>
        </w:rPr>
        <w:t>息管理系统中核查的无需提供</w:t>
      </w:r>
      <w:r>
        <w:rPr>
          <w:spacing w:val="1"/>
        </w:rPr>
        <w:t>）；</w:t>
      </w:r>
    </w:p>
    <w:p w14:paraId="5D2848F9">
      <w:pPr>
        <w:pStyle w:val="2"/>
        <w:spacing w:before="130" w:line="202" w:lineRule="auto"/>
        <w:ind w:left="633"/>
      </w:pPr>
      <w:r>
        <w:rPr>
          <w:spacing w:val="-1"/>
        </w:rPr>
        <w:t>（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）五年继续教育学时证明；</w:t>
      </w:r>
    </w:p>
    <w:p w14:paraId="3F258FF8">
      <w:pPr>
        <w:pStyle w:val="2"/>
        <w:spacing w:before="133" w:line="202" w:lineRule="auto"/>
        <w:ind w:left="633"/>
      </w:pPr>
      <w: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）本年度教师体检证明材料。</w:t>
      </w:r>
    </w:p>
    <w:p w14:paraId="49AFA468">
      <w:pPr>
        <w:pStyle w:val="2"/>
        <w:spacing w:before="133" w:line="578" w:lineRule="exact"/>
        <w:ind w:left="633"/>
      </w:pPr>
      <w:r>
        <w:rPr>
          <w:spacing w:val="3"/>
          <w:position w:val="18"/>
        </w:rPr>
        <w:t>（</w:t>
      </w:r>
      <w:r>
        <w:rPr>
          <w:spacing w:val="-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8"/>
        </w:rPr>
        <w:t>7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3"/>
          <w:position w:val="18"/>
        </w:rPr>
        <w:t>）提供档案存放在成都的存档证明</w:t>
      </w:r>
      <w:r>
        <w:rPr>
          <w:spacing w:val="-34"/>
          <w:position w:val="18"/>
        </w:rPr>
        <w:t xml:space="preserve"> </w:t>
      </w:r>
      <w:r>
        <w:rPr>
          <w:spacing w:val="3"/>
          <w:position w:val="18"/>
        </w:rPr>
        <w:t>，档案未在成都暂不</w:t>
      </w:r>
    </w:p>
    <w:p w14:paraId="1742792D">
      <w:pPr>
        <w:pStyle w:val="2"/>
        <w:spacing w:before="1" w:line="206" w:lineRule="auto"/>
        <w:ind w:left="23"/>
      </w:pPr>
      <w:r>
        <w:rPr>
          <w:spacing w:val="5"/>
        </w:rPr>
        <w:t>参与定期注册。</w:t>
      </w:r>
    </w:p>
    <w:p w14:paraId="2F00F8F2">
      <w:pPr>
        <w:pStyle w:val="2"/>
        <w:spacing w:before="131" w:line="196" w:lineRule="auto"/>
        <w:ind w:left="656"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6"/>
        </w:rPr>
        <w:t>学校向区教育局提交：</w:t>
      </w:r>
    </w:p>
    <w:p w14:paraId="06D34393">
      <w:pPr>
        <w:pStyle w:val="2"/>
        <w:spacing w:before="139" w:line="578" w:lineRule="exact"/>
        <w:ind w:left="633"/>
        <w:rPr>
          <w:rFonts w:ascii="Times New Roman" w:hAnsi="Times New Roman" w:eastAsia="Times New Roman" w:cs="Times New Roman"/>
        </w:rPr>
      </w:pPr>
      <w:r>
        <w:rPr>
          <w:spacing w:val="3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3"/>
          <w:position w:val="18"/>
        </w:rPr>
        <w:t xml:space="preserve">1 </w:t>
      </w:r>
      <w:r>
        <w:rPr>
          <w:spacing w:val="3"/>
          <w:position w:val="18"/>
        </w:rPr>
        <w:t>）《教师资格定期注册申请表》（系统下载打印</w:t>
      </w:r>
      <w:r>
        <w:rPr>
          <w:spacing w:val="-38"/>
          <w:position w:val="18"/>
        </w:rPr>
        <w:t xml:space="preserve"> </w:t>
      </w:r>
      <w:r>
        <w:rPr>
          <w:spacing w:val="3"/>
          <w:position w:val="18"/>
        </w:rPr>
        <w:t>一</w:t>
      </w:r>
      <w:r>
        <w:rPr>
          <w:spacing w:val="-53"/>
          <w:position w:val="18"/>
        </w:rPr>
        <w:t xml:space="preserve"> </w:t>
      </w:r>
      <w:r>
        <w:rPr>
          <w:spacing w:val="3"/>
          <w:position w:val="18"/>
        </w:rPr>
        <w:t xml:space="preserve">式 </w:t>
      </w:r>
      <w:r>
        <w:rPr>
          <w:rFonts w:ascii="Times New Roman" w:hAnsi="Times New Roman" w:eastAsia="Times New Roman" w:cs="Times New Roman"/>
          <w:spacing w:val="3"/>
          <w:position w:val="18"/>
        </w:rPr>
        <w:t>2</w:t>
      </w:r>
    </w:p>
    <w:p w14:paraId="3BE48041">
      <w:pPr>
        <w:pStyle w:val="2"/>
        <w:spacing w:line="202" w:lineRule="auto"/>
        <w:ind w:left="22"/>
      </w:pPr>
      <w:r>
        <w:rPr>
          <w:spacing w:val="-6"/>
          <w:w w:val="98"/>
        </w:rPr>
        <w:t>份</w:t>
      </w:r>
      <w:r>
        <w:t>）；</w:t>
      </w:r>
    </w:p>
    <w:p w14:paraId="41DA899C">
      <w:pPr>
        <w:pStyle w:val="2"/>
        <w:spacing w:before="133" w:line="581" w:lineRule="exact"/>
        <w:ind w:left="633"/>
      </w:pPr>
      <w:r>
        <w:rPr>
          <w:spacing w:val="-3"/>
          <w:position w:val="18"/>
        </w:rPr>
        <w:t>（</w:t>
      </w:r>
      <w:r>
        <w:rPr>
          <w:spacing w:val="-1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 xml:space="preserve">2 </w:t>
      </w:r>
      <w:r>
        <w:rPr>
          <w:spacing w:val="-3"/>
          <w:position w:val="18"/>
        </w:rPr>
        <w:t>）《教师资格证书》原件〔</w:t>
      </w:r>
      <w:r>
        <w:rPr>
          <w:spacing w:val="-3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2008</w:t>
      </w:r>
      <w:r>
        <w:rPr>
          <w:rFonts w:ascii="Times New Roman" w:hAnsi="Times New Roman" w:eastAsia="Times New Roman" w:cs="Times New Roman"/>
          <w:spacing w:val="23"/>
          <w:w w:val="101"/>
          <w:position w:val="18"/>
        </w:rPr>
        <w:t xml:space="preserve"> </w:t>
      </w:r>
      <w:r>
        <w:rPr>
          <w:spacing w:val="-3"/>
          <w:position w:val="18"/>
        </w:rPr>
        <w:t>年以前认定的证书</w:t>
      </w:r>
      <w:r>
        <w:rPr>
          <w:spacing w:val="-35"/>
          <w:position w:val="18"/>
        </w:rPr>
        <w:t xml:space="preserve"> </w:t>
      </w:r>
      <w:r>
        <w:rPr>
          <w:spacing w:val="-3"/>
          <w:position w:val="18"/>
        </w:rPr>
        <w:t>，</w:t>
      </w:r>
      <w:r>
        <w:rPr>
          <w:spacing w:val="-66"/>
          <w:position w:val="18"/>
        </w:rPr>
        <w:t xml:space="preserve"> </w:t>
      </w:r>
      <w:r>
        <w:rPr>
          <w:spacing w:val="-3"/>
          <w:position w:val="18"/>
        </w:rPr>
        <w:t>需</w:t>
      </w:r>
    </w:p>
    <w:p w14:paraId="41C28822">
      <w:pPr>
        <w:pStyle w:val="2"/>
        <w:spacing w:line="202" w:lineRule="auto"/>
        <w:jc w:val="right"/>
      </w:pPr>
      <w:r>
        <w:rPr>
          <w:spacing w:val="-9"/>
        </w:rPr>
        <w:t>提供《教师资格认定申请表》复印件（加盖档案管理部门公章）〕；</w:t>
      </w:r>
    </w:p>
    <w:p w14:paraId="3A213046">
      <w:pPr>
        <w:pStyle w:val="2"/>
        <w:spacing w:before="131" w:line="202" w:lineRule="auto"/>
        <w:ind w:left="633"/>
      </w:pPr>
      <w:r>
        <w:rPr>
          <w:spacing w:val="3"/>
        </w:rP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 xml:space="preserve">）本校《首次注册人员信息汇总表》（见附件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）</w:t>
      </w:r>
    </w:p>
    <w:p w14:paraId="35873B59">
      <w:pPr>
        <w:pStyle w:val="2"/>
        <w:spacing w:before="133" w:line="202" w:lineRule="auto"/>
        <w:ind w:left="633"/>
      </w:pPr>
      <w:r>
        <w:rPr>
          <w:spacing w:val="3"/>
        </w:rP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 xml:space="preserve">）本校《再次注册人员信息汇总表》（见附件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）</w:t>
      </w:r>
    </w:p>
    <w:p w14:paraId="49562A59">
      <w:pPr>
        <w:pStyle w:val="2"/>
        <w:spacing w:before="140" w:line="196" w:lineRule="auto"/>
        <w:ind w:left="648"/>
        <w:rPr>
          <w:highlight w:val="yellow"/>
        </w:rPr>
        <w:sectPr>
          <w:footerReference r:id="rId8" w:type="default"/>
          <w:pgSz w:w="11906" w:h="16839"/>
          <w:pgMar w:top="1431" w:right="1256" w:bottom="1559" w:left="1584" w:header="0" w:footer="1306" w:gutter="0"/>
          <w:cols w:space="720" w:num="1"/>
        </w:sectPr>
      </w:pPr>
    </w:p>
    <w:p w14:paraId="7B7BEC4B">
      <w:pPr>
        <w:spacing w:before="30"/>
      </w:pPr>
    </w:p>
    <w:p w14:paraId="2E3D0F10">
      <w:pPr>
        <w:spacing w:before="29"/>
      </w:pPr>
    </w:p>
    <w:p w14:paraId="079CF2CD">
      <w:pPr>
        <w:sectPr>
          <w:footerReference r:id="rId9" w:type="default"/>
          <w:pgSz w:w="16839" w:h="11906"/>
          <w:pgMar w:top="1012" w:right="1102" w:bottom="1555" w:left="874" w:header="0" w:footer="1306" w:gutter="0"/>
          <w:cols w:equalWidth="0" w:num="1">
            <w:col w:w="14862"/>
          </w:cols>
        </w:sectPr>
      </w:pPr>
    </w:p>
    <w:p w14:paraId="76435B91">
      <w:pPr>
        <w:spacing w:before="87"/>
        <w:ind w:left="8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56FBC55B">
      <w:pPr>
        <w:spacing w:line="333" w:lineRule="auto"/>
        <w:rPr>
          <w:rFonts w:ascii="Arial"/>
          <w:sz w:val="21"/>
        </w:rPr>
      </w:pPr>
    </w:p>
    <w:p w14:paraId="361EE049">
      <w:pPr>
        <w:spacing w:line="333" w:lineRule="auto"/>
        <w:rPr>
          <w:rFonts w:ascii="Arial"/>
          <w:sz w:val="21"/>
        </w:rPr>
      </w:pPr>
    </w:p>
    <w:p w14:paraId="1B5787E4">
      <w:pPr>
        <w:pStyle w:val="2"/>
        <w:spacing w:before="103" w:line="157" w:lineRule="auto"/>
        <w:ind w:left="1242"/>
        <w:rPr>
          <w:sz w:val="24"/>
          <w:szCs w:val="24"/>
        </w:rPr>
      </w:pPr>
      <w:r>
        <w:rPr>
          <w:spacing w:val="-10"/>
          <w:sz w:val="24"/>
          <w:szCs w:val="24"/>
        </w:rPr>
        <w:t>学校（单位）名称（公章</w:t>
      </w:r>
      <w:r>
        <w:rPr>
          <w:spacing w:val="10"/>
          <w:sz w:val="24"/>
          <w:szCs w:val="24"/>
        </w:rPr>
        <w:t>）：</w:t>
      </w:r>
    </w:p>
    <w:p w14:paraId="367D092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CEA3B17">
      <w:pPr>
        <w:spacing w:line="409" w:lineRule="auto"/>
        <w:rPr>
          <w:rFonts w:ascii="Arial"/>
          <w:sz w:val="21"/>
        </w:rPr>
      </w:pPr>
    </w:p>
    <w:p w14:paraId="318E0352">
      <w:pPr>
        <w:pStyle w:val="2"/>
        <w:spacing w:before="184" w:line="186" w:lineRule="auto"/>
        <w:rPr>
          <w:sz w:val="43"/>
          <w:szCs w:val="43"/>
        </w:rPr>
      </w:pPr>
      <w:r>
        <w:rPr>
          <w:spacing w:val="8"/>
          <w:sz w:val="43"/>
          <w:szCs w:val="43"/>
        </w:rPr>
        <w:t>首次注册人员信息汇总表</w:t>
      </w:r>
    </w:p>
    <w:p w14:paraId="56BB29D8">
      <w:pPr>
        <w:pStyle w:val="2"/>
        <w:spacing w:before="139" w:line="157" w:lineRule="auto"/>
        <w:ind w:left="2734"/>
        <w:rPr>
          <w:sz w:val="24"/>
          <w:szCs w:val="24"/>
        </w:rPr>
      </w:pPr>
      <w:r>
        <w:rPr>
          <w:spacing w:val="-9"/>
          <w:sz w:val="24"/>
          <w:szCs w:val="24"/>
        </w:rPr>
        <w:t>学校（单位）负责人（签名</w:t>
      </w:r>
      <w:r>
        <w:rPr>
          <w:spacing w:val="-11"/>
          <w:sz w:val="24"/>
          <w:szCs w:val="24"/>
        </w:rPr>
        <w:t>）：</w:t>
      </w:r>
      <w:r>
        <w:rPr>
          <w:sz w:val="24"/>
          <w:szCs w:val="24"/>
        </w:rPr>
        <w:t xml:space="preserve">                  </w:t>
      </w:r>
      <w:r>
        <w:rPr>
          <w:spacing w:val="6"/>
          <w:sz w:val="24"/>
          <w:szCs w:val="24"/>
          <w:u w:val="single" w:color="auto"/>
        </w:rPr>
        <w:t xml:space="preserve">           </w:t>
      </w:r>
      <w:r>
        <w:rPr>
          <w:spacing w:val="-5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年</w:t>
      </w:r>
      <w:r>
        <w:rPr>
          <w:spacing w:val="4"/>
          <w:sz w:val="24"/>
          <w:szCs w:val="24"/>
          <w:u w:val="single" w:color="auto"/>
        </w:rPr>
        <w:t xml:space="preserve">        </w:t>
      </w:r>
      <w:r>
        <w:rPr>
          <w:spacing w:val="-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</w:p>
    <w:p w14:paraId="4ED92D85">
      <w:pPr>
        <w:spacing w:line="157" w:lineRule="auto"/>
        <w:rPr>
          <w:sz w:val="24"/>
          <w:szCs w:val="24"/>
        </w:rPr>
        <w:sectPr>
          <w:type w:val="continuous"/>
          <w:pgSz w:w="16839" w:h="11906"/>
          <w:pgMar w:top="1012" w:right="1102" w:bottom="1555" w:left="874" w:header="0" w:footer="1306" w:gutter="0"/>
          <w:cols w:equalWidth="0" w:num="2">
            <w:col w:w="5477" w:space="100"/>
            <w:col w:w="9286"/>
          </w:cols>
        </w:sectPr>
      </w:pPr>
    </w:p>
    <w:p w14:paraId="4E049D41">
      <w:pPr>
        <w:spacing w:line="128" w:lineRule="exact"/>
      </w:pPr>
    </w:p>
    <w:tbl>
      <w:tblPr>
        <w:tblStyle w:val="5"/>
        <w:tblW w:w="14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425"/>
        <w:gridCol w:w="1373"/>
        <w:gridCol w:w="567"/>
        <w:gridCol w:w="567"/>
        <w:gridCol w:w="709"/>
        <w:gridCol w:w="850"/>
        <w:gridCol w:w="849"/>
        <w:gridCol w:w="851"/>
        <w:gridCol w:w="708"/>
        <w:gridCol w:w="992"/>
        <w:gridCol w:w="511"/>
        <w:gridCol w:w="48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040"/>
      </w:tblGrid>
      <w:tr w14:paraId="3959E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 w14:paraId="5CDF3A15">
            <w:pPr>
              <w:pStyle w:val="6"/>
              <w:spacing w:line="249" w:lineRule="auto"/>
            </w:pPr>
          </w:p>
          <w:p w14:paraId="6351A67F">
            <w:pPr>
              <w:pStyle w:val="6"/>
              <w:spacing w:line="249" w:lineRule="auto"/>
            </w:pPr>
          </w:p>
          <w:p w14:paraId="0709C364">
            <w:pPr>
              <w:pStyle w:val="6"/>
              <w:spacing w:line="250" w:lineRule="auto"/>
            </w:pPr>
          </w:p>
          <w:p w14:paraId="5DFBF4FF">
            <w:pPr>
              <w:spacing w:before="94" w:line="203" w:lineRule="auto"/>
              <w:ind w:left="1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7264E16E">
            <w:pPr>
              <w:spacing w:before="95" w:line="173" w:lineRule="auto"/>
              <w:ind w:left="5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报 名 号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3888292A">
            <w:pPr>
              <w:pStyle w:val="6"/>
              <w:spacing w:line="249" w:lineRule="auto"/>
            </w:pPr>
          </w:p>
          <w:p w14:paraId="3B29EE33">
            <w:pPr>
              <w:pStyle w:val="6"/>
              <w:spacing w:line="249" w:lineRule="auto"/>
            </w:pPr>
          </w:p>
          <w:p w14:paraId="6C72D4D1">
            <w:pPr>
              <w:pStyle w:val="6"/>
              <w:spacing w:line="249" w:lineRule="auto"/>
            </w:pPr>
          </w:p>
          <w:p w14:paraId="2DE302D3">
            <w:pPr>
              <w:spacing w:before="95" w:line="203" w:lineRule="auto"/>
              <w:ind w:left="4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学校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0463BF8A">
            <w:pPr>
              <w:spacing w:before="170" w:line="174" w:lineRule="auto"/>
              <w:ind w:left="6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姓 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7B35D85A">
            <w:pPr>
              <w:spacing w:before="171" w:line="175" w:lineRule="auto"/>
              <w:ind w:left="2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身 份</w:t>
            </w:r>
            <w:r>
              <w:rPr>
                <w:rFonts w:ascii="微软雅黑" w:hAnsi="微软雅黑" w:eastAsia="微软雅黑" w:cs="微软雅黑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证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号</w:t>
            </w:r>
            <w:r>
              <w:rPr>
                <w:rFonts w:ascii="微软雅黑" w:hAnsi="微软雅黑" w:eastAsia="微软雅黑" w:cs="微软雅黑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码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CA9B815">
            <w:pPr>
              <w:pStyle w:val="6"/>
              <w:spacing w:line="294" w:lineRule="auto"/>
            </w:pPr>
          </w:p>
          <w:p w14:paraId="5E6A4D95">
            <w:pPr>
              <w:pStyle w:val="6"/>
              <w:spacing w:line="294" w:lineRule="auto"/>
            </w:pPr>
          </w:p>
          <w:p w14:paraId="7C0F3437">
            <w:pPr>
              <w:spacing w:before="94" w:line="204" w:lineRule="auto"/>
              <w:ind w:left="153" w:right="132" w:hanging="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2"/>
                <w:szCs w:val="22"/>
              </w:rPr>
              <w:t>最高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B089CD2">
            <w:pPr>
              <w:pStyle w:val="6"/>
              <w:spacing w:line="270" w:lineRule="auto"/>
            </w:pPr>
          </w:p>
          <w:p w14:paraId="4D4E53F5">
            <w:pPr>
              <w:spacing w:before="95" w:line="203" w:lineRule="auto"/>
              <w:ind w:left="2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 w14:paraId="1894BFB8">
            <w:pPr>
              <w:spacing w:line="203" w:lineRule="auto"/>
              <w:ind w:left="2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5B4A3BF9">
            <w:pPr>
              <w:spacing w:before="2" w:line="204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认证</w:t>
            </w:r>
          </w:p>
          <w:p w14:paraId="7FF82C74">
            <w:pPr>
              <w:spacing w:line="204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编号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40782B3D">
            <w:pPr>
              <w:pStyle w:val="6"/>
              <w:spacing w:line="270" w:lineRule="auto"/>
            </w:pPr>
          </w:p>
          <w:p w14:paraId="6869E73E">
            <w:pPr>
              <w:spacing w:before="95" w:line="203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 w14:paraId="401D55D2">
            <w:pPr>
              <w:spacing w:line="203" w:lineRule="auto"/>
              <w:ind w:left="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35D1A6ED">
            <w:pPr>
              <w:spacing w:before="3" w:line="204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证书</w:t>
            </w:r>
          </w:p>
          <w:p w14:paraId="13F7E70C">
            <w:pPr>
              <w:spacing w:before="1" w:line="202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种类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3FEA8E76">
            <w:pPr>
              <w:pStyle w:val="6"/>
              <w:spacing w:line="270" w:lineRule="auto"/>
            </w:pPr>
          </w:p>
          <w:p w14:paraId="71523F65">
            <w:pPr>
              <w:spacing w:before="95" w:line="203" w:lineRule="auto"/>
              <w:ind w:left="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09CB23FF"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证填</w:t>
            </w:r>
          </w:p>
          <w:p w14:paraId="0E537095">
            <w:pPr>
              <w:spacing w:before="3" w:line="204" w:lineRule="auto"/>
              <w:ind w:left="2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22"/>
                <w:szCs w:val="22"/>
              </w:rPr>
              <w:t>写学</w:t>
            </w:r>
          </w:p>
          <w:p w14:paraId="1D948F6F">
            <w:pPr>
              <w:spacing w:before="1" w:line="203" w:lineRule="auto"/>
              <w:ind w:left="3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688FF9F8">
            <w:pPr>
              <w:pStyle w:val="6"/>
              <w:spacing w:line="428" w:lineRule="auto"/>
            </w:pPr>
          </w:p>
          <w:p w14:paraId="329CE0D7">
            <w:pPr>
              <w:spacing w:before="94" w:line="204" w:lineRule="auto"/>
              <w:ind w:left="1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现任</w:t>
            </w:r>
          </w:p>
          <w:p w14:paraId="3FF051AC">
            <w:pPr>
              <w:spacing w:line="203" w:lineRule="auto"/>
              <w:ind w:left="14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教学</w:t>
            </w:r>
          </w:p>
          <w:p w14:paraId="0EC2823F">
            <w:pPr>
              <w:spacing w:before="18" w:line="171" w:lineRule="auto"/>
              <w:ind w:left="2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段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31182C4B">
            <w:pPr>
              <w:pStyle w:val="6"/>
              <w:spacing w:line="294" w:lineRule="auto"/>
            </w:pPr>
          </w:p>
          <w:p w14:paraId="79AACFE0">
            <w:pPr>
              <w:pStyle w:val="6"/>
              <w:spacing w:line="294" w:lineRule="auto"/>
            </w:pPr>
          </w:p>
          <w:p w14:paraId="4E607161">
            <w:pPr>
              <w:spacing w:before="94" w:line="204" w:lineRule="auto"/>
              <w:ind w:left="297" w:right="162" w:hanging="1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现任教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学科</w:t>
            </w:r>
          </w:p>
        </w:tc>
        <w:tc>
          <w:tcPr>
            <w:tcW w:w="992" w:type="dxa"/>
            <w:gridSpan w:val="2"/>
            <w:vAlign w:val="top"/>
          </w:tcPr>
          <w:p w14:paraId="1DDC3397">
            <w:pPr>
              <w:spacing w:before="198" w:line="205" w:lineRule="auto"/>
              <w:ind w:left="425" w:right="161" w:hanging="24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聘用合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同</w:t>
            </w:r>
          </w:p>
        </w:tc>
        <w:tc>
          <w:tcPr>
            <w:tcW w:w="850" w:type="dxa"/>
            <w:gridSpan w:val="2"/>
            <w:vAlign w:val="top"/>
          </w:tcPr>
          <w:p w14:paraId="148AEB84">
            <w:pPr>
              <w:spacing w:before="40" w:line="203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认定</w:t>
            </w:r>
          </w:p>
          <w:p w14:paraId="3A654CF1">
            <w:pPr>
              <w:spacing w:line="203" w:lineRule="auto"/>
              <w:ind w:left="2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sz w:val="22"/>
                <w:szCs w:val="22"/>
              </w:rPr>
              <w:t>申请</w:t>
            </w:r>
          </w:p>
          <w:p w14:paraId="7A48D237">
            <w:pPr>
              <w:spacing w:before="1" w:line="179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表</w:t>
            </w:r>
          </w:p>
        </w:tc>
        <w:tc>
          <w:tcPr>
            <w:tcW w:w="851" w:type="dxa"/>
            <w:gridSpan w:val="2"/>
            <w:vAlign w:val="top"/>
          </w:tcPr>
          <w:p w14:paraId="106C5170">
            <w:pPr>
              <w:spacing w:before="199" w:line="204" w:lineRule="auto"/>
              <w:ind w:left="2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sz w:val="22"/>
                <w:szCs w:val="22"/>
              </w:rPr>
              <w:t>师德</w:t>
            </w:r>
          </w:p>
          <w:p w14:paraId="5DF2C26D">
            <w:pPr>
              <w:spacing w:line="203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表现</w:t>
            </w:r>
          </w:p>
        </w:tc>
        <w:tc>
          <w:tcPr>
            <w:tcW w:w="850" w:type="dxa"/>
            <w:gridSpan w:val="2"/>
            <w:vAlign w:val="top"/>
          </w:tcPr>
          <w:p w14:paraId="6B4246CC">
            <w:pPr>
              <w:spacing w:before="199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健康</w:t>
            </w:r>
          </w:p>
          <w:p w14:paraId="1F9F7402">
            <w:pPr>
              <w:spacing w:line="203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状况</w:t>
            </w:r>
          </w:p>
        </w:tc>
        <w:tc>
          <w:tcPr>
            <w:tcW w:w="851" w:type="dxa"/>
            <w:gridSpan w:val="2"/>
            <w:vAlign w:val="top"/>
          </w:tcPr>
          <w:p w14:paraId="75EF64C2">
            <w:pPr>
              <w:spacing w:before="199" w:line="204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继教</w:t>
            </w:r>
          </w:p>
          <w:p w14:paraId="14FFDDD2">
            <w:pPr>
              <w:spacing w:before="1" w:line="202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教育</w:t>
            </w:r>
          </w:p>
        </w:tc>
        <w:tc>
          <w:tcPr>
            <w:tcW w:w="850" w:type="dxa"/>
            <w:gridSpan w:val="2"/>
            <w:vAlign w:val="top"/>
          </w:tcPr>
          <w:p w14:paraId="0AF0DC75">
            <w:pPr>
              <w:spacing w:before="199" w:line="204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22"/>
                <w:szCs w:val="22"/>
              </w:rPr>
              <w:t>年度</w:t>
            </w:r>
          </w:p>
          <w:p w14:paraId="1B60E34E"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考核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 w14:paraId="70340015">
            <w:pPr>
              <w:pStyle w:val="6"/>
              <w:spacing w:line="249" w:lineRule="auto"/>
            </w:pPr>
          </w:p>
          <w:p w14:paraId="5979FEA2">
            <w:pPr>
              <w:pStyle w:val="6"/>
              <w:spacing w:line="249" w:lineRule="auto"/>
            </w:pPr>
          </w:p>
          <w:p w14:paraId="3DF02B08">
            <w:pPr>
              <w:pStyle w:val="6"/>
              <w:spacing w:line="250" w:lineRule="auto"/>
            </w:pPr>
          </w:p>
          <w:p w14:paraId="0C5BEB1F">
            <w:pPr>
              <w:spacing w:before="95" w:line="204" w:lineRule="auto"/>
              <w:ind w:left="3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 w14:paraId="138BC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 w14:paraId="61391BD7">
            <w:pPr>
              <w:pStyle w:val="6"/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2FAC7D26"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0BCA394D"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3070693B"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1F41193E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03B0B3B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32195B3F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1EF40E3E"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60E2EAC0">
            <w:pPr>
              <w:pStyle w:val="6"/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ACB50A9">
            <w:pPr>
              <w:pStyle w:val="6"/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7713BD6E">
            <w:pPr>
              <w:pStyle w:val="6"/>
            </w:pPr>
          </w:p>
        </w:tc>
        <w:tc>
          <w:tcPr>
            <w:tcW w:w="511" w:type="dxa"/>
            <w:textDirection w:val="tbRlV"/>
            <w:vAlign w:val="top"/>
          </w:tcPr>
          <w:p w14:paraId="7C8BD206">
            <w:pPr>
              <w:spacing w:before="14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81" w:type="dxa"/>
            <w:textDirection w:val="tbRlV"/>
            <w:vAlign w:val="top"/>
          </w:tcPr>
          <w:p w14:paraId="38FE8162">
            <w:pPr>
              <w:spacing w:before="125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65A54CB6">
            <w:pPr>
              <w:spacing w:before="92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09C50A9F">
            <w:pPr>
              <w:spacing w:before="92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 w14:paraId="4378ED69">
            <w:pPr>
              <w:spacing w:before="93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56D7C673"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4A0F56F4">
            <w:pPr>
              <w:spacing w:before="9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032897E7"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 w14:paraId="3A748C35">
            <w:pPr>
              <w:spacing w:before="93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051F7266">
            <w:pPr>
              <w:spacing w:before="90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1B868D6F">
            <w:pPr>
              <w:spacing w:before="9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7AB874B7"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 w14:paraId="4D322EC5">
            <w:pPr>
              <w:pStyle w:val="6"/>
            </w:pPr>
          </w:p>
        </w:tc>
      </w:tr>
      <w:tr w14:paraId="43BD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 w14:paraId="2FBFDC4B">
            <w:pPr>
              <w:pStyle w:val="6"/>
            </w:pPr>
          </w:p>
        </w:tc>
        <w:tc>
          <w:tcPr>
            <w:tcW w:w="425" w:type="dxa"/>
            <w:vAlign w:val="top"/>
          </w:tcPr>
          <w:p w14:paraId="2D34E8B1">
            <w:pPr>
              <w:pStyle w:val="6"/>
            </w:pPr>
          </w:p>
        </w:tc>
        <w:tc>
          <w:tcPr>
            <w:tcW w:w="1373" w:type="dxa"/>
            <w:vAlign w:val="top"/>
          </w:tcPr>
          <w:p w14:paraId="2D5196D0">
            <w:pPr>
              <w:pStyle w:val="6"/>
            </w:pPr>
          </w:p>
        </w:tc>
        <w:tc>
          <w:tcPr>
            <w:tcW w:w="567" w:type="dxa"/>
            <w:vAlign w:val="top"/>
          </w:tcPr>
          <w:p w14:paraId="3BF053E6">
            <w:pPr>
              <w:pStyle w:val="6"/>
            </w:pPr>
          </w:p>
        </w:tc>
        <w:tc>
          <w:tcPr>
            <w:tcW w:w="567" w:type="dxa"/>
            <w:vAlign w:val="top"/>
          </w:tcPr>
          <w:p w14:paraId="68FCC6CA">
            <w:pPr>
              <w:pStyle w:val="6"/>
            </w:pPr>
          </w:p>
        </w:tc>
        <w:tc>
          <w:tcPr>
            <w:tcW w:w="709" w:type="dxa"/>
            <w:vAlign w:val="top"/>
          </w:tcPr>
          <w:p w14:paraId="2FC6C26D">
            <w:pPr>
              <w:pStyle w:val="6"/>
            </w:pPr>
          </w:p>
        </w:tc>
        <w:tc>
          <w:tcPr>
            <w:tcW w:w="850" w:type="dxa"/>
            <w:vAlign w:val="top"/>
          </w:tcPr>
          <w:p w14:paraId="250EC96F">
            <w:pPr>
              <w:pStyle w:val="6"/>
            </w:pPr>
          </w:p>
        </w:tc>
        <w:tc>
          <w:tcPr>
            <w:tcW w:w="849" w:type="dxa"/>
            <w:vAlign w:val="top"/>
          </w:tcPr>
          <w:p w14:paraId="57A91F11">
            <w:pPr>
              <w:pStyle w:val="6"/>
            </w:pPr>
          </w:p>
        </w:tc>
        <w:tc>
          <w:tcPr>
            <w:tcW w:w="851" w:type="dxa"/>
            <w:vAlign w:val="top"/>
          </w:tcPr>
          <w:p w14:paraId="26388650">
            <w:pPr>
              <w:pStyle w:val="6"/>
            </w:pPr>
          </w:p>
        </w:tc>
        <w:tc>
          <w:tcPr>
            <w:tcW w:w="708" w:type="dxa"/>
            <w:vAlign w:val="top"/>
          </w:tcPr>
          <w:p w14:paraId="3982AC29">
            <w:pPr>
              <w:pStyle w:val="6"/>
            </w:pPr>
          </w:p>
        </w:tc>
        <w:tc>
          <w:tcPr>
            <w:tcW w:w="992" w:type="dxa"/>
            <w:vAlign w:val="top"/>
          </w:tcPr>
          <w:p w14:paraId="078614FF">
            <w:pPr>
              <w:pStyle w:val="6"/>
            </w:pPr>
          </w:p>
        </w:tc>
        <w:tc>
          <w:tcPr>
            <w:tcW w:w="511" w:type="dxa"/>
            <w:vAlign w:val="top"/>
          </w:tcPr>
          <w:p w14:paraId="7809F3E1">
            <w:pPr>
              <w:pStyle w:val="6"/>
            </w:pPr>
          </w:p>
        </w:tc>
        <w:tc>
          <w:tcPr>
            <w:tcW w:w="481" w:type="dxa"/>
            <w:vAlign w:val="top"/>
          </w:tcPr>
          <w:p w14:paraId="75FB5D88">
            <w:pPr>
              <w:pStyle w:val="6"/>
            </w:pPr>
          </w:p>
        </w:tc>
        <w:tc>
          <w:tcPr>
            <w:tcW w:w="425" w:type="dxa"/>
            <w:vAlign w:val="top"/>
          </w:tcPr>
          <w:p w14:paraId="45F5C81A">
            <w:pPr>
              <w:pStyle w:val="6"/>
            </w:pPr>
          </w:p>
        </w:tc>
        <w:tc>
          <w:tcPr>
            <w:tcW w:w="425" w:type="dxa"/>
            <w:vAlign w:val="top"/>
          </w:tcPr>
          <w:p w14:paraId="4CD881CA">
            <w:pPr>
              <w:pStyle w:val="6"/>
            </w:pPr>
          </w:p>
        </w:tc>
        <w:tc>
          <w:tcPr>
            <w:tcW w:w="426" w:type="dxa"/>
            <w:vAlign w:val="top"/>
          </w:tcPr>
          <w:p w14:paraId="4DC90744">
            <w:pPr>
              <w:pStyle w:val="6"/>
            </w:pPr>
          </w:p>
        </w:tc>
        <w:tc>
          <w:tcPr>
            <w:tcW w:w="425" w:type="dxa"/>
            <w:vAlign w:val="top"/>
          </w:tcPr>
          <w:p w14:paraId="5268A321">
            <w:pPr>
              <w:pStyle w:val="6"/>
            </w:pPr>
          </w:p>
        </w:tc>
        <w:tc>
          <w:tcPr>
            <w:tcW w:w="425" w:type="dxa"/>
            <w:vAlign w:val="top"/>
          </w:tcPr>
          <w:p w14:paraId="7F3EEF47">
            <w:pPr>
              <w:pStyle w:val="6"/>
            </w:pPr>
          </w:p>
        </w:tc>
        <w:tc>
          <w:tcPr>
            <w:tcW w:w="425" w:type="dxa"/>
            <w:vAlign w:val="top"/>
          </w:tcPr>
          <w:p w14:paraId="1B3B3C16">
            <w:pPr>
              <w:pStyle w:val="6"/>
            </w:pPr>
          </w:p>
        </w:tc>
        <w:tc>
          <w:tcPr>
            <w:tcW w:w="426" w:type="dxa"/>
            <w:vAlign w:val="top"/>
          </w:tcPr>
          <w:p w14:paraId="20AA2C39">
            <w:pPr>
              <w:pStyle w:val="6"/>
            </w:pPr>
          </w:p>
        </w:tc>
        <w:tc>
          <w:tcPr>
            <w:tcW w:w="425" w:type="dxa"/>
            <w:vAlign w:val="top"/>
          </w:tcPr>
          <w:p w14:paraId="6DFAFED2">
            <w:pPr>
              <w:pStyle w:val="6"/>
            </w:pPr>
          </w:p>
        </w:tc>
        <w:tc>
          <w:tcPr>
            <w:tcW w:w="425" w:type="dxa"/>
            <w:vAlign w:val="top"/>
          </w:tcPr>
          <w:p w14:paraId="35BA2C04">
            <w:pPr>
              <w:pStyle w:val="6"/>
            </w:pPr>
          </w:p>
        </w:tc>
        <w:tc>
          <w:tcPr>
            <w:tcW w:w="425" w:type="dxa"/>
            <w:vAlign w:val="top"/>
          </w:tcPr>
          <w:p w14:paraId="1F35E62C">
            <w:pPr>
              <w:pStyle w:val="6"/>
            </w:pPr>
          </w:p>
        </w:tc>
        <w:tc>
          <w:tcPr>
            <w:tcW w:w="1040" w:type="dxa"/>
            <w:vAlign w:val="top"/>
          </w:tcPr>
          <w:p w14:paraId="5D7B610A">
            <w:pPr>
              <w:pStyle w:val="6"/>
            </w:pPr>
          </w:p>
        </w:tc>
      </w:tr>
      <w:tr w14:paraId="23DF5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 w14:paraId="2BF39981">
            <w:pPr>
              <w:pStyle w:val="6"/>
            </w:pPr>
          </w:p>
        </w:tc>
        <w:tc>
          <w:tcPr>
            <w:tcW w:w="425" w:type="dxa"/>
            <w:vAlign w:val="top"/>
          </w:tcPr>
          <w:p w14:paraId="17DF57E3">
            <w:pPr>
              <w:pStyle w:val="6"/>
            </w:pPr>
          </w:p>
        </w:tc>
        <w:tc>
          <w:tcPr>
            <w:tcW w:w="1373" w:type="dxa"/>
            <w:vAlign w:val="top"/>
          </w:tcPr>
          <w:p w14:paraId="78FFA848">
            <w:pPr>
              <w:pStyle w:val="6"/>
            </w:pPr>
          </w:p>
        </w:tc>
        <w:tc>
          <w:tcPr>
            <w:tcW w:w="567" w:type="dxa"/>
            <w:vAlign w:val="top"/>
          </w:tcPr>
          <w:p w14:paraId="04E6093C">
            <w:pPr>
              <w:pStyle w:val="6"/>
            </w:pPr>
          </w:p>
        </w:tc>
        <w:tc>
          <w:tcPr>
            <w:tcW w:w="567" w:type="dxa"/>
            <w:vAlign w:val="top"/>
          </w:tcPr>
          <w:p w14:paraId="50EAAB6F">
            <w:pPr>
              <w:pStyle w:val="6"/>
            </w:pPr>
          </w:p>
        </w:tc>
        <w:tc>
          <w:tcPr>
            <w:tcW w:w="709" w:type="dxa"/>
            <w:vAlign w:val="top"/>
          </w:tcPr>
          <w:p w14:paraId="189FEA36">
            <w:pPr>
              <w:pStyle w:val="6"/>
            </w:pPr>
          </w:p>
        </w:tc>
        <w:tc>
          <w:tcPr>
            <w:tcW w:w="850" w:type="dxa"/>
            <w:vAlign w:val="top"/>
          </w:tcPr>
          <w:p w14:paraId="0DCE0F98">
            <w:pPr>
              <w:pStyle w:val="6"/>
            </w:pPr>
          </w:p>
        </w:tc>
        <w:tc>
          <w:tcPr>
            <w:tcW w:w="849" w:type="dxa"/>
            <w:vAlign w:val="top"/>
          </w:tcPr>
          <w:p w14:paraId="3A6C58B3">
            <w:pPr>
              <w:pStyle w:val="6"/>
            </w:pPr>
          </w:p>
        </w:tc>
        <w:tc>
          <w:tcPr>
            <w:tcW w:w="851" w:type="dxa"/>
            <w:vAlign w:val="top"/>
          </w:tcPr>
          <w:p w14:paraId="40216339">
            <w:pPr>
              <w:pStyle w:val="6"/>
            </w:pPr>
          </w:p>
        </w:tc>
        <w:tc>
          <w:tcPr>
            <w:tcW w:w="708" w:type="dxa"/>
            <w:vAlign w:val="top"/>
          </w:tcPr>
          <w:p w14:paraId="60C4F90D">
            <w:pPr>
              <w:pStyle w:val="6"/>
            </w:pPr>
          </w:p>
        </w:tc>
        <w:tc>
          <w:tcPr>
            <w:tcW w:w="992" w:type="dxa"/>
            <w:vAlign w:val="top"/>
          </w:tcPr>
          <w:p w14:paraId="7D1DA30E">
            <w:pPr>
              <w:pStyle w:val="6"/>
            </w:pPr>
          </w:p>
        </w:tc>
        <w:tc>
          <w:tcPr>
            <w:tcW w:w="511" w:type="dxa"/>
            <w:vAlign w:val="top"/>
          </w:tcPr>
          <w:p w14:paraId="4F8A58C1">
            <w:pPr>
              <w:pStyle w:val="6"/>
            </w:pPr>
          </w:p>
        </w:tc>
        <w:tc>
          <w:tcPr>
            <w:tcW w:w="481" w:type="dxa"/>
            <w:vAlign w:val="top"/>
          </w:tcPr>
          <w:p w14:paraId="6D3C4515">
            <w:pPr>
              <w:pStyle w:val="6"/>
            </w:pPr>
          </w:p>
        </w:tc>
        <w:tc>
          <w:tcPr>
            <w:tcW w:w="425" w:type="dxa"/>
            <w:vAlign w:val="top"/>
          </w:tcPr>
          <w:p w14:paraId="30722E60">
            <w:pPr>
              <w:pStyle w:val="6"/>
            </w:pPr>
          </w:p>
        </w:tc>
        <w:tc>
          <w:tcPr>
            <w:tcW w:w="425" w:type="dxa"/>
            <w:vAlign w:val="top"/>
          </w:tcPr>
          <w:p w14:paraId="421B871E">
            <w:pPr>
              <w:pStyle w:val="6"/>
            </w:pPr>
          </w:p>
        </w:tc>
        <w:tc>
          <w:tcPr>
            <w:tcW w:w="426" w:type="dxa"/>
            <w:vAlign w:val="top"/>
          </w:tcPr>
          <w:p w14:paraId="096CF439">
            <w:pPr>
              <w:pStyle w:val="6"/>
            </w:pPr>
          </w:p>
        </w:tc>
        <w:tc>
          <w:tcPr>
            <w:tcW w:w="425" w:type="dxa"/>
            <w:vAlign w:val="top"/>
          </w:tcPr>
          <w:p w14:paraId="021B2810">
            <w:pPr>
              <w:pStyle w:val="6"/>
            </w:pPr>
          </w:p>
        </w:tc>
        <w:tc>
          <w:tcPr>
            <w:tcW w:w="425" w:type="dxa"/>
            <w:vAlign w:val="top"/>
          </w:tcPr>
          <w:p w14:paraId="1724F40C">
            <w:pPr>
              <w:pStyle w:val="6"/>
            </w:pPr>
          </w:p>
        </w:tc>
        <w:tc>
          <w:tcPr>
            <w:tcW w:w="425" w:type="dxa"/>
            <w:vAlign w:val="top"/>
          </w:tcPr>
          <w:p w14:paraId="478AA6B1">
            <w:pPr>
              <w:pStyle w:val="6"/>
            </w:pPr>
          </w:p>
        </w:tc>
        <w:tc>
          <w:tcPr>
            <w:tcW w:w="426" w:type="dxa"/>
            <w:vAlign w:val="top"/>
          </w:tcPr>
          <w:p w14:paraId="19A42D88">
            <w:pPr>
              <w:pStyle w:val="6"/>
            </w:pPr>
          </w:p>
        </w:tc>
        <w:tc>
          <w:tcPr>
            <w:tcW w:w="425" w:type="dxa"/>
            <w:vAlign w:val="top"/>
          </w:tcPr>
          <w:p w14:paraId="3A1FF04F">
            <w:pPr>
              <w:pStyle w:val="6"/>
            </w:pPr>
          </w:p>
        </w:tc>
        <w:tc>
          <w:tcPr>
            <w:tcW w:w="425" w:type="dxa"/>
            <w:vAlign w:val="top"/>
          </w:tcPr>
          <w:p w14:paraId="6965589C">
            <w:pPr>
              <w:pStyle w:val="6"/>
            </w:pPr>
          </w:p>
        </w:tc>
        <w:tc>
          <w:tcPr>
            <w:tcW w:w="425" w:type="dxa"/>
            <w:vAlign w:val="top"/>
          </w:tcPr>
          <w:p w14:paraId="337F2D7C">
            <w:pPr>
              <w:pStyle w:val="6"/>
            </w:pPr>
          </w:p>
        </w:tc>
        <w:tc>
          <w:tcPr>
            <w:tcW w:w="1040" w:type="dxa"/>
            <w:vAlign w:val="top"/>
          </w:tcPr>
          <w:p w14:paraId="28A8B42E">
            <w:pPr>
              <w:pStyle w:val="6"/>
            </w:pPr>
          </w:p>
        </w:tc>
      </w:tr>
      <w:tr w14:paraId="3089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 w14:paraId="36879C60">
            <w:pPr>
              <w:pStyle w:val="6"/>
            </w:pPr>
          </w:p>
        </w:tc>
        <w:tc>
          <w:tcPr>
            <w:tcW w:w="425" w:type="dxa"/>
            <w:vAlign w:val="top"/>
          </w:tcPr>
          <w:p w14:paraId="455046C4">
            <w:pPr>
              <w:pStyle w:val="6"/>
            </w:pPr>
          </w:p>
        </w:tc>
        <w:tc>
          <w:tcPr>
            <w:tcW w:w="1373" w:type="dxa"/>
            <w:vAlign w:val="top"/>
          </w:tcPr>
          <w:p w14:paraId="43E1C0E8">
            <w:pPr>
              <w:pStyle w:val="6"/>
            </w:pPr>
          </w:p>
        </w:tc>
        <w:tc>
          <w:tcPr>
            <w:tcW w:w="567" w:type="dxa"/>
            <w:vAlign w:val="top"/>
          </w:tcPr>
          <w:p w14:paraId="0E72A6DC">
            <w:pPr>
              <w:pStyle w:val="6"/>
            </w:pPr>
          </w:p>
        </w:tc>
        <w:tc>
          <w:tcPr>
            <w:tcW w:w="567" w:type="dxa"/>
            <w:vAlign w:val="top"/>
          </w:tcPr>
          <w:p w14:paraId="3AF2839F">
            <w:pPr>
              <w:pStyle w:val="6"/>
            </w:pPr>
          </w:p>
        </w:tc>
        <w:tc>
          <w:tcPr>
            <w:tcW w:w="709" w:type="dxa"/>
            <w:vAlign w:val="top"/>
          </w:tcPr>
          <w:p w14:paraId="46502425">
            <w:pPr>
              <w:pStyle w:val="6"/>
            </w:pPr>
          </w:p>
        </w:tc>
        <w:tc>
          <w:tcPr>
            <w:tcW w:w="850" w:type="dxa"/>
            <w:vAlign w:val="top"/>
          </w:tcPr>
          <w:p w14:paraId="6F62A5AD">
            <w:pPr>
              <w:pStyle w:val="6"/>
            </w:pPr>
          </w:p>
        </w:tc>
        <w:tc>
          <w:tcPr>
            <w:tcW w:w="849" w:type="dxa"/>
            <w:vAlign w:val="top"/>
          </w:tcPr>
          <w:p w14:paraId="201F1B30">
            <w:pPr>
              <w:pStyle w:val="6"/>
            </w:pPr>
          </w:p>
        </w:tc>
        <w:tc>
          <w:tcPr>
            <w:tcW w:w="851" w:type="dxa"/>
            <w:vAlign w:val="top"/>
          </w:tcPr>
          <w:p w14:paraId="1E51FD41">
            <w:pPr>
              <w:pStyle w:val="6"/>
            </w:pPr>
          </w:p>
        </w:tc>
        <w:tc>
          <w:tcPr>
            <w:tcW w:w="708" w:type="dxa"/>
            <w:vAlign w:val="top"/>
          </w:tcPr>
          <w:p w14:paraId="0232959A">
            <w:pPr>
              <w:pStyle w:val="6"/>
            </w:pPr>
          </w:p>
        </w:tc>
        <w:tc>
          <w:tcPr>
            <w:tcW w:w="992" w:type="dxa"/>
            <w:vAlign w:val="top"/>
          </w:tcPr>
          <w:p w14:paraId="6308E007">
            <w:pPr>
              <w:pStyle w:val="6"/>
            </w:pPr>
          </w:p>
        </w:tc>
        <w:tc>
          <w:tcPr>
            <w:tcW w:w="511" w:type="dxa"/>
            <w:vAlign w:val="top"/>
          </w:tcPr>
          <w:p w14:paraId="28545A77">
            <w:pPr>
              <w:pStyle w:val="6"/>
            </w:pPr>
          </w:p>
        </w:tc>
        <w:tc>
          <w:tcPr>
            <w:tcW w:w="481" w:type="dxa"/>
            <w:vAlign w:val="top"/>
          </w:tcPr>
          <w:p w14:paraId="750116B3">
            <w:pPr>
              <w:pStyle w:val="6"/>
            </w:pPr>
          </w:p>
        </w:tc>
        <w:tc>
          <w:tcPr>
            <w:tcW w:w="425" w:type="dxa"/>
            <w:vAlign w:val="top"/>
          </w:tcPr>
          <w:p w14:paraId="236A2A1E">
            <w:pPr>
              <w:pStyle w:val="6"/>
            </w:pPr>
          </w:p>
        </w:tc>
        <w:tc>
          <w:tcPr>
            <w:tcW w:w="425" w:type="dxa"/>
            <w:vAlign w:val="top"/>
          </w:tcPr>
          <w:p w14:paraId="6F5D3BC2">
            <w:pPr>
              <w:pStyle w:val="6"/>
            </w:pPr>
          </w:p>
        </w:tc>
        <w:tc>
          <w:tcPr>
            <w:tcW w:w="426" w:type="dxa"/>
            <w:vAlign w:val="top"/>
          </w:tcPr>
          <w:p w14:paraId="17B1219A">
            <w:pPr>
              <w:pStyle w:val="6"/>
            </w:pPr>
          </w:p>
        </w:tc>
        <w:tc>
          <w:tcPr>
            <w:tcW w:w="425" w:type="dxa"/>
            <w:vAlign w:val="top"/>
          </w:tcPr>
          <w:p w14:paraId="4B7D07A9">
            <w:pPr>
              <w:pStyle w:val="6"/>
            </w:pPr>
          </w:p>
        </w:tc>
        <w:tc>
          <w:tcPr>
            <w:tcW w:w="425" w:type="dxa"/>
            <w:vAlign w:val="top"/>
          </w:tcPr>
          <w:p w14:paraId="36A39618">
            <w:pPr>
              <w:pStyle w:val="6"/>
            </w:pPr>
          </w:p>
        </w:tc>
        <w:tc>
          <w:tcPr>
            <w:tcW w:w="425" w:type="dxa"/>
            <w:vAlign w:val="top"/>
          </w:tcPr>
          <w:p w14:paraId="21F50D97">
            <w:pPr>
              <w:pStyle w:val="6"/>
            </w:pPr>
          </w:p>
        </w:tc>
        <w:tc>
          <w:tcPr>
            <w:tcW w:w="426" w:type="dxa"/>
            <w:vAlign w:val="top"/>
          </w:tcPr>
          <w:p w14:paraId="3EC9ED38">
            <w:pPr>
              <w:pStyle w:val="6"/>
            </w:pPr>
          </w:p>
        </w:tc>
        <w:tc>
          <w:tcPr>
            <w:tcW w:w="425" w:type="dxa"/>
            <w:vAlign w:val="top"/>
          </w:tcPr>
          <w:p w14:paraId="517D08EC">
            <w:pPr>
              <w:pStyle w:val="6"/>
            </w:pPr>
          </w:p>
        </w:tc>
        <w:tc>
          <w:tcPr>
            <w:tcW w:w="425" w:type="dxa"/>
            <w:vAlign w:val="top"/>
          </w:tcPr>
          <w:p w14:paraId="3BDA20EC">
            <w:pPr>
              <w:pStyle w:val="6"/>
            </w:pPr>
          </w:p>
        </w:tc>
        <w:tc>
          <w:tcPr>
            <w:tcW w:w="425" w:type="dxa"/>
            <w:vAlign w:val="top"/>
          </w:tcPr>
          <w:p w14:paraId="36A9CFB3">
            <w:pPr>
              <w:pStyle w:val="6"/>
            </w:pPr>
          </w:p>
        </w:tc>
        <w:tc>
          <w:tcPr>
            <w:tcW w:w="1040" w:type="dxa"/>
            <w:vAlign w:val="top"/>
          </w:tcPr>
          <w:p w14:paraId="40CCD95D">
            <w:pPr>
              <w:pStyle w:val="6"/>
            </w:pPr>
          </w:p>
        </w:tc>
      </w:tr>
      <w:tr w14:paraId="377C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 w14:paraId="5836056D">
            <w:pPr>
              <w:pStyle w:val="6"/>
            </w:pPr>
          </w:p>
        </w:tc>
        <w:tc>
          <w:tcPr>
            <w:tcW w:w="425" w:type="dxa"/>
            <w:vAlign w:val="top"/>
          </w:tcPr>
          <w:p w14:paraId="2F04DD47">
            <w:pPr>
              <w:pStyle w:val="6"/>
            </w:pPr>
          </w:p>
        </w:tc>
        <w:tc>
          <w:tcPr>
            <w:tcW w:w="1373" w:type="dxa"/>
            <w:vAlign w:val="top"/>
          </w:tcPr>
          <w:p w14:paraId="1D570533">
            <w:pPr>
              <w:pStyle w:val="6"/>
            </w:pPr>
          </w:p>
        </w:tc>
        <w:tc>
          <w:tcPr>
            <w:tcW w:w="567" w:type="dxa"/>
            <w:vAlign w:val="top"/>
          </w:tcPr>
          <w:p w14:paraId="6FC7DF65">
            <w:pPr>
              <w:pStyle w:val="6"/>
            </w:pPr>
          </w:p>
        </w:tc>
        <w:tc>
          <w:tcPr>
            <w:tcW w:w="567" w:type="dxa"/>
            <w:vAlign w:val="top"/>
          </w:tcPr>
          <w:p w14:paraId="2DD1F2A9">
            <w:pPr>
              <w:pStyle w:val="6"/>
            </w:pPr>
          </w:p>
        </w:tc>
        <w:tc>
          <w:tcPr>
            <w:tcW w:w="709" w:type="dxa"/>
            <w:vAlign w:val="top"/>
          </w:tcPr>
          <w:p w14:paraId="16E47AE4">
            <w:pPr>
              <w:pStyle w:val="6"/>
            </w:pPr>
          </w:p>
        </w:tc>
        <w:tc>
          <w:tcPr>
            <w:tcW w:w="850" w:type="dxa"/>
            <w:vAlign w:val="top"/>
          </w:tcPr>
          <w:p w14:paraId="2CF3A0D9">
            <w:pPr>
              <w:pStyle w:val="6"/>
            </w:pPr>
          </w:p>
        </w:tc>
        <w:tc>
          <w:tcPr>
            <w:tcW w:w="849" w:type="dxa"/>
            <w:vAlign w:val="top"/>
          </w:tcPr>
          <w:p w14:paraId="3088FAD7">
            <w:pPr>
              <w:pStyle w:val="6"/>
            </w:pPr>
          </w:p>
        </w:tc>
        <w:tc>
          <w:tcPr>
            <w:tcW w:w="851" w:type="dxa"/>
            <w:vAlign w:val="top"/>
          </w:tcPr>
          <w:p w14:paraId="18316A27">
            <w:pPr>
              <w:pStyle w:val="6"/>
            </w:pPr>
          </w:p>
        </w:tc>
        <w:tc>
          <w:tcPr>
            <w:tcW w:w="708" w:type="dxa"/>
            <w:vAlign w:val="top"/>
          </w:tcPr>
          <w:p w14:paraId="587D7D28">
            <w:pPr>
              <w:pStyle w:val="6"/>
            </w:pPr>
          </w:p>
        </w:tc>
        <w:tc>
          <w:tcPr>
            <w:tcW w:w="992" w:type="dxa"/>
            <w:vAlign w:val="top"/>
          </w:tcPr>
          <w:p w14:paraId="68CA7D6E">
            <w:pPr>
              <w:pStyle w:val="6"/>
            </w:pPr>
          </w:p>
        </w:tc>
        <w:tc>
          <w:tcPr>
            <w:tcW w:w="511" w:type="dxa"/>
            <w:vAlign w:val="top"/>
          </w:tcPr>
          <w:p w14:paraId="7EC6354F">
            <w:pPr>
              <w:pStyle w:val="6"/>
            </w:pPr>
          </w:p>
        </w:tc>
        <w:tc>
          <w:tcPr>
            <w:tcW w:w="481" w:type="dxa"/>
            <w:vAlign w:val="top"/>
          </w:tcPr>
          <w:p w14:paraId="47114E79">
            <w:pPr>
              <w:pStyle w:val="6"/>
            </w:pPr>
          </w:p>
        </w:tc>
        <w:tc>
          <w:tcPr>
            <w:tcW w:w="425" w:type="dxa"/>
            <w:vAlign w:val="top"/>
          </w:tcPr>
          <w:p w14:paraId="606D2886">
            <w:pPr>
              <w:pStyle w:val="6"/>
            </w:pPr>
          </w:p>
        </w:tc>
        <w:tc>
          <w:tcPr>
            <w:tcW w:w="425" w:type="dxa"/>
            <w:vAlign w:val="top"/>
          </w:tcPr>
          <w:p w14:paraId="53A2D24A">
            <w:pPr>
              <w:pStyle w:val="6"/>
            </w:pPr>
          </w:p>
        </w:tc>
        <w:tc>
          <w:tcPr>
            <w:tcW w:w="426" w:type="dxa"/>
            <w:vAlign w:val="top"/>
          </w:tcPr>
          <w:p w14:paraId="794942F4">
            <w:pPr>
              <w:pStyle w:val="6"/>
            </w:pPr>
          </w:p>
        </w:tc>
        <w:tc>
          <w:tcPr>
            <w:tcW w:w="425" w:type="dxa"/>
            <w:vAlign w:val="top"/>
          </w:tcPr>
          <w:p w14:paraId="4D07F4FD">
            <w:pPr>
              <w:pStyle w:val="6"/>
            </w:pPr>
          </w:p>
        </w:tc>
        <w:tc>
          <w:tcPr>
            <w:tcW w:w="425" w:type="dxa"/>
            <w:vAlign w:val="top"/>
          </w:tcPr>
          <w:p w14:paraId="5A7C45FA">
            <w:pPr>
              <w:pStyle w:val="6"/>
            </w:pPr>
          </w:p>
        </w:tc>
        <w:tc>
          <w:tcPr>
            <w:tcW w:w="425" w:type="dxa"/>
            <w:vAlign w:val="top"/>
          </w:tcPr>
          <w:p w14:paraId="54D3700F">
            <w:pPr>
              <w:pStyle w:val="6"/>
            </w:pPr>
          </w:p>
        </w:tc>
        <w:tc>
          <w:tcPr>
            <w:tcW w:w="426" w:type="dxa"/>
            <w:vAlign w:val="top"/>
          </w:tcPr>
          <w:p w14:paraId="6B3D7917">
            <w:pPr>
              <w:pStyle w:val="6"/>
            </w:pPr>
          </w:p>
        </w:tc>
        <w:tc>
          <w:tcPr>
            <w:tcW w:w="425" w:type="dxa"/>
            <w:vAlign w:val="top"/>
          </w:tcPr>
          <w:p w14:paraId="04CF76E2">
            <w:pPr>
              <w:pStyle w:val="6"/>
            </w:pPr>
          </w:p>
        </w:tc>
        <w:tc>
          <w:tcPr>
            <w:tcW w:w="425" w:type="dxa"/>
            <w:vAlign w:val="top"/>
          </w:tcPr>
          <w:p w14:paraId="42748B2A">
            <w:pPr>
              <w:pStyle w:val="6"/>
            </w:pPr>
          </w:p>
        </w:tc>
        <w:tc>
          <w:tcPr>
            <w:tcW w:w="425" w:type="dxa"/>
            <w:vAlign w:val="top"/>
          </w:tcPr>
          <w:p w14:paraId="51B98146">
            <w:pPr>
              <w:pStyle w:val="6"/>
            </w:pPr>
          </w:p>
        </w:tc>
        <w:tc>
          <w:tcPr>
            <w:tcW w:w="1040" w:type="dxa"/>
            <w:vAlign w:val="top"/>
          </w:tcPr>
          <w:p w14:paraId="3FBEA487">
            <w:pPr>
              <w:pStyle w:val="6"/>
            </w:pPr>
          </w:p>
        </w:tc>
      </w:tr>
      <w:tr w14:paraId="22A05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81" w:type="dxa"/>
            <w:vAlign w:val="top"/>
          </w:tcPr>
          <w:p w14:paraId="0C5BBF3C">
            <w:pPr>
              <w:pStyle w:val="6"/>
            </w:pPr>
          </w:p>
        </w:tc>
        <w:tc>
          <w:tcPr>
            <w:tcW w:w="425" w:type="dxa"/>
            <w:vAlign w:val="top"/>
          </w:tcPr>
          <w:p w14:paraId="1394EE83">
            <w:pPr>
              <w:pStyle w:val="6"/>
            </w:pPr>
          </w:p>
        </w:tc>
        <w:tc>
          <w:tcPr>
            <w:tcW w:w="1373" w:type="dxa"/>
            <w:vAlign w:val="top"/>
          </w:tcPr>
          <w:p w14:paraId="3E0953D6">
            <w:pPr>
              <w:pStyle w:val="6"/>
            </w:pPr>
          </w:p>
        </w:tc>
        <w:tc>
          <w:tcPr>
            <w:tcW w:w="567" w:type="dxa"/>
            <w:vAlign w:val="top"/>
          </w:tcPr>
          <w:p w14:paraId="3D80C852">
            <w:pPr>
              <w:pStyle w:val="6"/>
            </w:pPr>
          </w:p>
        </w:tc>
        <w:tc>
          <w:tcPr>
            <w:tcW w:w="567" w:type="dxa"/>
            <w:vAlign w:val="top"/>
          </w:tcPr>
          <w:p w14:paraId="5C4D225E">
            <w:pPr>
              <w:pStyle w:val="6"/>
            </w:pPr>
          </w:p>
        </w:tc>
        <w:tc>
          <w:tcPr>
            <w:tcW w:w="709" w:type="dxa"/>
            <w:vAlign w:val="top"/>
          </w:tcPr>
          <w:p w14:paraId="0FB35F90">
            <w:pPr>
              <w:pStyle w:val="6"/>
            </w:pPr>
          </w:p>
        </w:tc>
        <w:tc>
          <w:tcPr>
            <w:tcW w:w="850" w:type="dxa"/>
            <w:vAlign w:val="top"/>
          </w:tcPr>
          <w:p w14:paraId="10968755">
            <w:pPr>
              <w:pStyle w:val="6"/>
            </w:pPr>
          </w:p>
        </w:tc>
        <w:tc>
          <w:tcPr>
            <w:tcW w:w="849" w:type="dxa"/>
            <w:vAlign w:val="top"/>
          </w:tcPr>
          <w:p w14:paraId="6D46B5A1">
            <w:pPr>
              <w:pStyle w:val="6"/>
            </w:pPr>
          </w:p>
        </w:tc>
        <w:tc>
          <w:tcPr>
            <w:tcW w:w="851" w:type="dxa"/>
            <w:vAlign w:val="top"/>
          </w:tcPr>
          <w:p w14:paraId="097D08E2">
            <w:pPr>
              <w:pStyle w:val="6"/>
            </w:pPr>
          </w:p>
        </w:tc>
        <w:tc>
          <w:tcPr>
            <w:tcW w:w="708" w:type="dxa"/>
            <w:vAlign w:val="top"/>
          </w:tcPr>
          <w:p w14:paraId="64C3867F">
            <w:pPr>
              <w:pStyle w:val="6"/>
            </w:pPr>
          </w:p>
        </w:tc>
        <w:tc>
          <w:tcPr>
            <w:tcW w:w="992" w:type="dxa"/>
            <w:vAlign w:val="top"/>
          </w:tcPr>
          <w:p w14:paraId="5041AFDC">
            <w:pPr>
              <w:pStyle w:val="6"/>
            </w:pPr>
          </w:p>
        </w:tc>
        <w:tc>
          <w:tcPr>
            <w:tcW w:w="511" w:type="dxa"/>
            <w:vAlign w:val="top"/>
          </w:tcPr>
          <w:p w14:paraId="67A95505">
            <w:pPr>
              <w:pStyle w:val="6"/>
            </w:pPr>
          </w:p>
        </w:tc>
        <w:tc>
          <w:tcPr>
            <w:tcW w:w="481" w:type="dxa"/>
            <w:vAlign w:val="top"/>
          </w:tcPr>
          <w:p w14:paraId="3A1E08DC">
            <w:pPr>
              <w:pStyle w:val="6"/>
            </w:pPr>
          </w:p>
        </w:tc>
        <w:tc>
          <w:tcPr>
            <w:tcW w:w="425" w:type="dxa"/>
            <w:vAlign w:val="top"/>
          </w:tcPr>
          <w:p w14:paraId="1E8B86F4">
            <w:pPr>
              <w:pStyle w:val="6"/>
            </w:pPr>
          </w:p>
        </w:tc>
        <w:tc>
          <w:tcPr>
            <w:tcW w:w="425" w:type="dxa"/>
            <w:vAlign w:val="top"/>
          </w:tcPr>
          <w:p w14:paraId="719013AA">
            <w:pPr>
              <w:pStyle w:val="6"/>
            </w:pPr>
          </w:p>
        </w:tc>
        <w:tc>
          <w:tcPr>
            <w:tcW w:w="426" w:type="dxa"/>
            <w:vAlign w:val="top"/>
          </w:tcPr>
          <w:p w14:paraId="3ACAE57E">
            <w:pPr>
              <w:pStyle w:val="6"/>
            </w:pPr>
          </w:p>
        </w:tc>
        <w:tc>
          <w:tcPr>
            <w:tcW w:w="425" w:type="dxa"/>
            <w:vAlign w:val="top"/>
          </w:tcPr>
          <w:p w14:paraId="1DC0E0B8">
            <w:pPr>
              <w:pStyle w:val="6"/>
            </w:pPr>
          </w:p>
        </w:tc>
        <w:tc>
          <w:tcPr>
            <w:tcW w:w="425" w:type="dxa"/>
            <w:vAlign w:val="top"/>
          </w:tcPr>
          <w:p w14:paraId="33CA34C6">
            <w:pPr>
              <w:pStyle w:val="6"/>
            </w:pPr>
          </w:p>
        </w:tc>
        <w:tc>
          <w:tcPr>
            <w:tcW w:w="425" w:type="dxa"/>
            <w:vAlign w:val="top"/>
          </w:tcPr>
          <w:p w14:paraId="6AE3AE22">
            <w:pPr>
              <w:pStyle w:val="6"/>
            </w:pPr>
          </w:p>
        </w:tc>
        <w:tc>
          <w:tcPr>
            <w:tcW w:w="426" w:type="dxa"/>
            <w:vAlign w:val="top"/>
          </w:tcPr>
          <w:p w14:paraId="46F92C4E">
            <w:pPr>
              <w:pStyle w:val="6"/>
            </w:pPr>
          </w:p>
        </w:tc>
        <w:tc>
          <w:tcPr>
            <w:tcW w:w="425" w:type="dxa"/>
            <w:vAlign w:val="top"/>
          </w:tcPr>
          <w:p w14:paraId="0A3E9316">
            <w:pPr>
              <w:pStyle w:val="6"/>
            </w:pPr>
          </w:p>
        </w:tc>
        <w:tc>
          <w:tcPr>
            <w:tcW w:w="425" w:type="dxa"/>
            <w:vAlign w:val="top"/>
          </w:tcPr>
          <w:p w14:paraId="416F9129">
            <w:pPr>
              <w:pStyle w:val="6"/>
            </w:pPr>
          </w:p>
        </w:tc>
        <w:tc>
          <w:tcPr>
            <w:tcW w:w="425" w:type="dxa"/>
            <w:vAlign w:val="top"/>
          </w:tcPr>
          <w:p w14:paraId="233CDD40">
            <w:pPr>
              <w:pStyle w:val="6"/>
            </w:pPr>
          </w:p>
        </w:tc>
        <w:tc>
          <w:tcPr>
            <w:tcW w:w="1040" w:type="dxa"/>
            <w:vAlign w:val="top"/>
          </w:tcPr>
          <w:p w14:paraId="66DB4C70">
            <w:pPr>
              <w:pStyle w:val="6"/>
            </w:pPr>
          </w:p>
        </w:tc>
      </w:tr>
    </w:tbl>
    <w:p w14:paraId="3FAF7512">
      <w:pPr>
        <w:pStyle w:val="2"/>
        <w:spacing w:before="54" w:line="207" w:lineRule="auto"/>
        <w:ind w:left="153"/>
      </w:pPr>
      <w:r>
        <w:rPr>
          <w:spacing w:val="-3"/>
        </w:rPr>
        <w:t>审核人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：</w:t>
      </w:r>
      <w:r>
        <w:rPr>
          <w:u w:val="single" w:color="auto"/>
        </w:rPr>
        <w:t xml:space="preserve">                          </w:t>
      </w:r>
      <w:r>
        <w:rPr>
          <w:spacing w:val="-3"/>
        </w:rPr>
        <w:t xml:space="preserve">                  审核人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 xml:space="preserve">：  </w:t>
      </w:r>
      <w:r>
        <w:rPr>
          <w:spacing w:val="-3"/>
          <w:u w:val="single" w:color="auto"/>
        </w:rPr>
        <w:t xml:space="preserve">                             </w:t>
      </w:r>
    </w:p>
    <w:p w14:paraId="7D335BA7">
      <w:pPr>
        <w:pStyle w:val="2"/>
        <w:spacing w:before="232" w:line="181" w:lineRule="auto"/>
        <w:ind w:left="1242" w:right="114" w:hanging="16"/>
        <w:rPr>
          <w:sz w:val="24"/>
          <w:szCs w:val="24"/>
        </w:rPr>
      </w:pPr>
      <w:r>
        <w:rPr>
          <w:spacing w:val="-2"/>
          <w:sz w:val="24"/>
          <w:szCs w:val="24"/>
        </w:rPr>
        <w:t>填表说明：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汇总表以区定期注册群最终返回网报信息为基础做；如果老师提交了申请表但</w:t>
      </w:r>
      <w:r>
        <w:rPr>
          <w:spacing w:val="-3"/>
          <w:sz w:val="24"/>
          <w:szCs w:val="24"/>
        </w:rPr>
        <w:t>是返回的网报信息中没有该老师，该老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师注册机构报错到其它区</w:t>
      </w:r>
      <w:r>
        <w:rPr>
          <w:spacing w:val="-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需登录修改注册机构。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顺序按报名号从小到大排列</w:t>
      </w:r>
      <w:r>
        <w:rPr>
          <w:spacing w:val="-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具备不具备栏打钩；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备</w:t>
      </w:r>
      <w:r>
        <w:rPr>
          <w:spacing w:val="-3"/>
          <w:sz w:val="24"/>
          <w:szCs w:val="24"/>
        </w:rPr>
        <w:t>注栏：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老师离退休年</w:t>
      </w:r>
    </w:p>
    <w:p w14:paraId="7916EB09">
      <w:pPr>
        <w:pStyle w:val="2"/>
        <w:spacing w:before="103" w:line="202" w:lineRule="auto"/>
        <w:ind w:firstLine="944" w:firstLineChars="400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龄不到</w:t>
      </w:r>
      <w:r>
        <w:rPr>
          <w:rFonts w:hint="eastAsia"/>
          <w:spacing w:val="-2"/>
          <w:sz w:val="24"/>
          <w:szCs w:val="24"/>
          <w:lang w:val="en-US" w:eastAsia="zh-CN"/>
        </w:rPr>
        <w:t>5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年的备注退休时间或其他特殊情况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双人审核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</w:t>
      </w:r>
      <w:r>
        <w:rPr>
          <w:spacing w:val="-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审核人要两个人签</w:t>
      </w:r>
      <w:r>
        <w:rPr>
          <w:spacing w:val="-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，各表的审核人要一致。</w:t>
      </w:r>
    </w:p>
    <w:p w14:paraId="7B93935D">
      <w:pPr>
        <w:spacing w:before="25"/>
      </w:pPr>
    </w:p>
    <w:p w14:paraId="39F9EF28">
      <w:pPr>
        <w:spacing w:line="181" w:lineRule="auto"/>
        <w:rPr>
          <w:sz w:val="24"/>
          <w:szCs w:val="24"/>
        </w:rPr>
        <w:sectPr>
          <w:type w:val="continuous"/>
          <w:pgSz w:w="16839" w:h="11906"/>
          <w:pgMar w:top="1012" w:right="1102" w:bottom="1555" w:left="874" w:header="0" w:footer="1306" w:gutter="0"/>
          <w:cols w:equalWidth="0" w:num="1">
            <w:col w:w="14862"/>
          </w:cols>
        </w:sectPr>
      </w:pPr>
    </w:p>
    <w:p w14:paraId="08457D3C">
      <w:pPr>
        <w:spacing w:before="87"/>
        <w:ind w:left="879"/>
        <w:rPr>
          <w:rFonts w:ascii="方正黑体_GBK" w:hAnsi="方正黑体_GBK" w:eastAsia="方正黑体_GBK" w:cs="方正黑体_GBK"/>
          <w:spacing w:val="-5"/>
          <w:sz w:val="31"/>
          <w:szCs w:val="31"/>
        </w:rPr>
      </w:pPr>
    </w:p>
    <w:p w14:paraId="5229F256">
      <w:pPr>
        <w:spacing w:before="87"/>
        <w:ind w:left="879"/>
        <w:rPr>
          <w:rFonts w:ascii="方正黑体_GBK" w:hAnsi="方正黑体_GBK" w:eastAsia="方正黑体_GBK" w:cs="方正黑体_GBK"/>
          <w:spacing w:val="-5"/>
          <w:sz w:val="31"/>
          <w:szCs w:val="31"/>
        </w:rPr>
      </w:pPr>
    </w:p>
    <w:p w14:paraId="181C076A">
      <w:pPr>
        <w:spacing w:before="87"/>
        <w:ind w:left="87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00B9EAF3">
      <w:pPr>
        <w:spacing w:line="333" w:lineRule="auto"/>
        <w:rPr>
          <w:rFonts w:ascii="Arial"/>
          <w:sz w:val="21"/>
        </w:rPr>
      </w:pPr>
    </w:p>
    <w:p w14:paraId="31F37DAC">
      <w:pPr>
        <w:spacing w:line="333" w:lineRule="auto"/>
        <w:rPr>
          <w:rFonts w:ascii="Arial"/>
          <w:sz w:val="21"/>
        </w:rPr>
      </w:pPr>
    </w:p>
    <w:p w14:paraId="0A556AF2">
      <w:pPr>
        <w:pStyle w:val="2"/>
        <w:spacing w:before="103" w:line="157" w:lineRule="auto"/>
        <w:ind w:left="1310"/>
        <w:rPr>
          <w:sz w:val="24"/>
          <w:szCs w:val="24"/>
        </w:rPr>
      </w:pPr>
      <w:r>
        <w:rPr>
          <w:spacing w:val="-15"/>
          <w:sz w:val="24"/>
          <w:szCs w:val="24"/>
        </w:rPr>
        <w:t>学校（单位）名称（公章</w:t>
      </w:r>
      <w:r>
        <w:rPr>
          <w:spacing w:val="-1"/>
          <w:sz w:val="24"/>
          <w:szCs w:val="24"/>
        </w:rPr>
        <w:t>）：</w:t>
      </w:r>
    </w:p>
    <w:p w14:paraId="5D6A00A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FE0334">
      <w:pPr>
        <w:spacing w:line="409" w:lineRule="auto"/>
        <w:rPr>
          <w:rFonts w:ascii="Arial"/>
          <w:sz w:val="21"/>
        </w:rPr>
      </w:pPr>
    </w:p>
    <w:p w14:paraId="1112E498">
      <w:pPr>
        <w:pStyle w:val="2"/>
        <w:spacing w:before="184" w:line="186" w:lineRule="auto"/>
        <w:rPr>
          <w:sz w:val="43"/>
          <w:szCs w:val="43"/>
        </w:rPr>
      </w:pPr>
      <w:r>
        <w:rPr>
          <w:spacing w:val="8"/>
          <w:sz w:val="43"/>
          <w:szCs w:val="43"/>
        </w:rPr>
        <w:t>再次注册人员信息汇总表</w:t>
      </w:r>
    </w:p>
    <w:p w14:paraId="74CBAB91">
      <w:pPr>
        <w:pStyle w:val="2"/>
        <w:spacing w:before="139" w:line="157" w:lineRule="auto"/>
        <w:ind w:left="2800"/>
        <w:rPr>
          <w:sz w:val="24"/>
          <w:szCs w:val="24"/>
        </w:rPr>
      </w:pPr>
      <w:r>
        <w:rPr>
          <w:spacing w:val="-13"/>
          <w:sz w:val="24"/>
          <w:szCs w:val="24"/>
        </w:rPr>
        <w:t>学校（单位）负责人（签名</w:t>
      </w:r>
      <w:r>
        <w:rPr>
          <w:spacing w:val="-19"/>
          <w:sz w:val="24"/>
          <w:szCs w:val="24"/>
        </w:rPr>
        <w:t>）：</w:t>
      </w:r>
      <w:r>
        <w:rPr>
          <w:spacing w:val="3"/>
          <w:sz w:val="24"/>
          <w:szCs w:val="24"/>
        </w:rPr>
        <w:t xml:space="preserve">                 </w:t>
      </w:r>
      <w:r>
        <w:rPr>
          <w:spacing w:val="6"/>
          <w:sz w:val="24"/>
          <w:szCs w:val="24"/>
          <w:u w:val="single" w:color="auto"/>
        </w:rPr>
        <w:t xml:space="preserve">           </w:t>
      </w:r>
      <w:r>
        <w:rPr>
          <w:spacing w:val="-50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年</w:t>
      </w:r>
      <w:r>
        <w:rPr>
          <w:spacing w:val="4"/>
          <w:sz w:val="24"/>
          <w:szCs w:val="24"/>
          <w:u w:val="single" w:color="auto"/>
        </w:rPr>
        <w:t xml:space="preserve">        </w:t>
      </w:r>
      <w:r>
        <w:rPr>
          <w:spacing w:val="-48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月</w:t>
      </w:r>
    </w:p>
    <w:p w14:paraId="1C596381">
      <w:pPr>
        <w:spacing w:line="157" w:lineRule="auto"/>
        <w:rPr>
          <w:sz w:val="24"/>
          <w:szCs w:val="24"/>
        </w:rPr>
        <w:sectPr>
          <w:footerReference r:id="rId10" w:type="default"/>
          <w:type w:val="continuous"/>
          <w:pgSz w:w="16839" w:h="11906"/>
          <w:pgMar w:top="1012" w:right="1079" w:bottom="1559" w:left="854" w:header="0" w:footer="1306" w:gutter="0"/>
          <w:cols w:equalWidth="0" w:num="2">
            <w:col w:w="5505" w:space="100"/>
            <w:col w:w="9300"/>
          </w:cols>
        </w:sectPr>
      </w:pPr>
    </w:p>
    <w:p w14:paraId="52160840">
      <w:pPr>
        <w:spacing w:line="128" w:lineRule="exact"/>
      </w:pPr>
    </w:p>
    <w:tbl>
      <w:tblPr>
        <w:tblStyle w:val="5"/>
        <w:tblW w:w="14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425"/>
        <w:gridCol w:w="1373"/>
        <w:gridCol w:w="567"/>
        <w:gridCol w:w="567"/>
        <w:gridCol w:w="709"/>
        <w:gridCol w:w="850"/>
        <w:gridCol w:w="849"/>
        <w:gridCol w:w="851"/>
        <w:gridCol w:w="708"/>
        <w:gridCol w:w="992"/>
        <w:gridCol w:w="511"/>
        <w:gridCol w:w="481"/>
        <w:gridCol w:w="533"/>
        <w:gridCol w:w="425"/>
        <w:gridCol w:w="426"/>
        <w:gridCol w:w="567"/>
        <w:gridCol w:w="567"/>
        <w:gridCol w:w="425"/>
        <w:gridCol w:w="567"/>
        <w:gridCol w:w="709"/>
        <w:gridCol w:w="1116"/>
      </w:tblGrid>
      <w:tr w14:paraId="7403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 w14:paraId="0EC7770B">
            <w:pPr>
              <w:pStyle w:val="6"/>
              <w:spacing w:line="243" w:lineRule="auto"/>
            </w:pPr>
          </w:p>
          <w:p w14:paraId="25D657A1">
            <w:pPr>
              <w:pStyle w:val="6"/>
              <w:spacing w:line="244" w:lineRule="auto"/>
            </w:pPr>
          </w:p>
          <w:p w14:paraId="2A6B70E4">
            <w:pPr>
              <w:pStyle w:val="6"/>
              <w:spacing w:line="244" w:lineRule="auto"/>
            </w:pPr>
          </w:p>
          <w:p w14:paraId="399FA2E6">
            <w:pPr>
              <w:spacing w:before="94" w:line="203" w:lineRule="auto"/>
              <w:ind w:left="1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0A3E3369">
            <w:pPr>
              <w:spacing w:before="95" w:line="173" w:lineRule="auto"/>
              <w:ind w:left="5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报 名 号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83A342A">
            <w:pPr>
              <w:pStyle w:val="6"/>
              <w:spacing w:line="243" w:lineRule="auto"/>
            </w:pPr>
          </w:p>
          <w:p w14:paraId="098AAF43">
            <w:pPr>
              <w:pStyle w:val="6"/>
              <w:spacing w:line="243" w:lineRule="auto"/>
            </w:pPr>
          </w:p>
          <w:p w14:paraId="2F69D9D2">
            <w:pPr>
              <w:pStyle w:val="6"/>
              <w:spacing w:line="244" w:lineRule="auto"/>
            </w:pPr>
          </w:p>
          <w:p w14:paraId="1A686599">
            <w:pPr>
              <w:spacing w:before="95" w:line="203" w:lineRule="auto"/>
              <w:ind w:left="48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学校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4377F71A">
            <w:pPr>
              <w:spacing w:before="170" w:line="174" w:lineRule="auto"/>
              <w:ind w:left="6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姓 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46EE524D">
            <w:pPr>
              <w:spacing w:before="170" w:line="175" w:lineRule="auto"/>
              <w:ind w:left="1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身 份</w:t>
            </w:r>
            <w:r>
              <w:rPr>
                <w:rFonts w:ascii="微软雅黑" w:hAnsi="微软雅黑" w:eastAsia="微软雅黑" w:cs="微软雅黑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证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号</w:t>
            </w:r>
            <w:r>
              <w:rPr>
                <w:rFonts w:ascii="微软雅黑" w:hAnsi="微软雅黑" w:eastAsia="微软雅黑" w:cs="微软雅黑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码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A500E4C">
            <w:pPr>
              <w:pStyle w:val="6"/>
              <w:spacing w:line="285" w:lineRule="auto"/>
            </w:pPr>
          </w:p>
          <w:p w14:paraId="7C10CCEC">
            <w:pPr>
              <w:pStyle w:val="6"/>
              <w:spacing w:line="286" w:lineRule="auto"/>
            </w:pPr>
          </w:p>
          <w:p w14:paraId="75ADB6D9">
            <w:pPr>
              <w:spacing w:before="95" w:line="204" w:lineRule="auto"/>
              <w:ind w:left="154" w:right="131" w:hanging="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2"/>
                <w:szCs w:val="22"/>
              </w:rPr>
              <w:t>最高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E7652BC">
            <w:pPr>
              <w:pStyle w:val="6"/>
              <w:spacing w:line="254" w:lineRule="auto"/>
            </w:pPr>
          </w:p>
          <w:p w14:paraId="3AAB7C27">
            <w:pPr>
              <w:spacing w:before="94" w:line="203" w:lineRule="auto"/>
              <w:ind w:left="2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 w14:paraId="70D9A0CD">
            <w:pPr>
              <w:spacing w:line="203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0C9E29EB">
            <w:pPr>
              <w:spacing w:before="2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认证</w:t>
            </w:r>
          </w:p>
          <w:p w14:paraId="1208CD12">
            <w:pPr>
              <w:spacing w:line="204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编号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2D385E02">
            <w:pPr>
              <w:pStyle w:val="6"/>
              <w:spacing w:line="254" w:lineRule="auto"/>
            </w:pPr>
          </w:p>
          <w:p w14:paraId="485604EC">
            <w:pPr>
              <w:spacing w:before="94" w:line="203" w:lineRule="auto"/>
              <w:ind w:left="2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 w14:paraId="40ECE502">
            <w:pPr>
              <w:spacing w:line="203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65868879">
            <w:pPr>
              <w:spacing w:before="3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证书</w:t>
            </w:r>
          </w:p>
          <w:p w14:paraId="07856BC7"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种类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2B1CFEC5">
            <w:pPr>
              <w:pStyle w:val="6"/>
              <w:spacing w:line="254" w:lineRule="auto"/>
            </w:pPr>
          </w:p>
          <w:p w14:paraId="4E8B138F">
            <w:pPr>
              <w:spacing w:before="94" w:line="203" w:lineRule="auto"/>
              <w:ind w:left="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 w14:paraId="1B7FA748">
            <w:pPr>
              <w:spacing w:before="1" w:line="202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证填</w:t>
            </w:r>
          </w:p>
          <w:p w14:paraId="1EFC8F03">
            <w:pPr>
              <w:spacing w:before="3" w:line="204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22"/>
                <w:szCs w:val="22"/>
              </w:rPr>
              <w:t>写学</w:t>
            </w:r>
          </w:p>
          <w:p w14:paraId="1D16D143">
            <w:pPr>
              <w:spacing w:before="1" w:line="203" w:lineRule="auto"/>
              <w:ind w:left="3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4FBB4F3">
            <w:pPr>
              <w:pStyle w:val="6"/>
              <w:spacing w:line="409" w:lineRule="auto"/>
            </w:pPr>
          </w:p>
          <w:p w14:paraId="2F8C9BB5">
            <w:pPr>
              <w:spacing w:before="95" w:line="197" w:lineRule="auto"/>
              <w:ind w:left="143" w:right="127" w:firstLine="4"/>
              <w:jc w:val="both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现任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w w:val="141"/>
                <w:sz w:val="22"/>
                <w:szCs w:val="22"/>
              </w:rPr>
              <w:t>段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64549289">
            <w:pPr>
              <w:pStyle w:val="6"/>
              <w:spacing w:line="285" w:lineRule="auto"/>
            </w:pPr>
          </w:p>
          <w:p w14:paraId="24A4C9CC">
            <w:pPr>
              <w:pStyle w:val="6"/>
              <w:spacing w:line="286" w:lineRule="auto"/>
            </w:pPr>
          </w:p>
          <w:p w14:paraId="5DD14FD2">
            <w:pPr>
              <w:spacing w:before="95" w:line="204" w:lineRule="auto"/>
              <w:ind w:left="298" w:right="162" w:hanging="1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现任教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学科</w:t>
            </w:r>
          </w:p>
        </w:tc>
        <w:tc>
          <w:tcPr>
            <w:tcW w:w="992" w:type="dxa"/>
            <w:gridSpan w:val="2"/>
            <w:vAlign w:val="top"/>
          </w:tcPr>
          <w:p w14:paraId="2001A884">
            <w:pPr>
              <w:spacing w:before="181" w:line="205" w:lineRule="auto"/>
              <w:ind w:left="423" w:right="160" w:hanging="24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聘用合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同</w:t>
            </w:r>
          </w:p>
        </w:tc>
        <w:tc>
          <w:tcPr>
            <w:tcW w:w="958" w:type="dxa"/>
            <w:gridSpan w:val="2"/>
            <w:vAlign w:val="top"/>
          </w:tcPr>
          <w:p w14:paraId="45DE9D6B">
            <w:pPr>
              <w:spacing w:before="182" w:line="204" w:lineRule="auto"/>
              <w:ind w:left="383" w:right="144" w:hanging="2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2"/>
                <w:szCs w:val="22"/>
              </w:rPr>
              <w:t>师德表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现</w:t>
            </w:r>
          </w:p>
        </w:tc>
        <w:tc>
          <w:tcPr>
            <w:tcW w:w="993" w:type="dxa"/>
            <w:gridSpan w:val="2"/>
            <w:vAlign w:val="top"/>
          </w:tcPr>
          <w:p w14:paraId="65182782">
            <w:pPr>
              <w:spacing w:before="180" w:line="193" w:lineRule="auto"/>
              <w:ind w:left="400" w:right="162" w:hanging="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健康状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况</w:t>
            </w:r>
          </w:p>
        </w:tc>
        <w:tc>
          <w:tcPr>
            <w:tcW w:w="992" w:type="dxa"/>
            <w:gridSpan w:val="2"/>
            <w:vAlign w:val="top"/>
          </w:tcPr>
          <w:p w14:paraId="1BBD8FAA">
            <w:pPr>
              <w:spacing w:before="180" w:line="205" w:lineRule="auto"/>
              <w:ind w:left="404" w:right="161" w:hanging="2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继教教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育</w:t>
            </w:r>
          </w:p>
        </w:tc>
        <w:tc>
          <w:tcPr>
            <w:tcW w:w="1276" w:type="dxa"/>
            <w:gridSpan w:val="2"/>
            <w:vAlign w:val="top"/>
          </w:tcPr>
          <w:p w14:paraId="66B8DCDF">
            <w:pPr>
              <w:spacing w:before="181" w:line="204" w:lineRule="auto"/>
              <w:ind w:left="429" w:right="191" w:hanging="2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五年年度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考核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 w14:paraId="5018BFC8">
            <w:pPr>
              <w:pStyle w:val="6"/>
              <w:spacing w:line="243" w:lineRule="auto"/>
            </w:pPr>
          </w:p>
          <w:p w14:paraId="763FC844">
            <w:pPr>
              <w:pStyle w:val="6"/>
              <w:spacing w:line="244" w:lineRule="auto"/>
            </w:pPr>
          </w:p>
          <w:p w14:paraId="6CC77208">
            <w:pPr>
              <w:pStyle w:val="6"/>
              <w:spacing w:line="244" w:lineRule="auto"/>
            </w:pPr>
          </w:p>
          <w:p w14:paraId="73EF494E">
            <w:pPr>
              <w:spacing w:before="95" w:line="204" w:lineRule="auto"/>
              <w:ind w:left="3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 w14:paraId="374F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 w14:paraId="7A3D0E3A">
            <w:pPr>
              <w:pStyle w:val="6"/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22A971F7"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41A3021B"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3CA10FFE"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0205DD8C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AA9EA8A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3312EE3B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10D261AC"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3170E2DE">
            <w:pPr>
              <w:pStyle w:val="6"/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26B441B">
            <w:pPr>
              <w:pStyle w:val="6"/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00D3C153">
            <w:pPr>
              <w:pStyle w:val="6"/>
            </w:pPr>
          </w:p>
        </w:tc>
        <w:tc>
          <w:tcPr>
            <w:tcW w:w="511" w:type="dxa"/>
            <w:textDirection w:val="tbRlV"/>
            <w:vAlign w:val="top"/>
          </w:tcPr>
          <w:p w14:paraId="7BAD5F5D">
            <w:pPr>
              <w:spacing w:before="140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81" w:type="dxa"/>
            <w:textDirection w:val="tbRlV"/>
            <w:vAlign w:val="top"/>
          </w:tcPr>
          <w:p w14:paraId="5E08ECB9">
            <w:pPr>
              <w:spacing w:before="124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33" w:type="dxa"/>
            <w:textDirection w:val="tbRlV"/>
            <w:vAlign w:val="top"/>
          </w:tcPr>
          <w:p w14:paraId="7163A312">
            <w:pPr>
              <w:spacing w:before="151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79AE6EF6">
            <w:pPr>
              <w:spacing w:before="91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 w14:paraId="6D63EB18">
            <w:pPr>
              <w:spacing w:before="92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 w14:paraId="4B51299A">
            <w:pPr>
              <w:spacing w:before="167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 w14:paraId="55C0FE82">
            <w:pPr>
              <w:spacing w:before="168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 w14:paraId="2AB01997">
            <w:pPr>
              <w:spacing w:before="91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 w14:paraId="155AEF36">
            <w:pPr>
              <w:spacing w:before="169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709" w:type="dxa"/>
            <w:vAlign w:val="top"/>
          </w:tcPr>
          <w:p w14:paraId="38E144BE">
            <w:pPr>
              <w:spacing w:before="197" w:line="204" w:lineRule="auto"/>
              <w:ind w:left="254" w:right="129" w:hanging="1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7"/>
                <w:sz w:val="22"/>
                <w:szCs w:val="22"/>
              </w:rPr>
              <w:t>不具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备</w:t>
            </w:r>
          </w:p>
        </w:tc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 w14:paraId="1A0BCC07">
            <w:pPr>
              <w:pStyle w:val="6"/>
            </w:pPr>
          </w:p>
        </w:tc>
      </w:tr>
      <w:tr w14:paraId="4CD5C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 w14:paraId="5F560501">
            <w:pPr>
              <w:pStyle w:val="6"/>
            </w:pPr>
          </w:p>
        </w:tc>
        <w:tc>
          <w:tcPr>
            <w:tcW w:w="425" w:type="dxa"/>
            <w:vAlign w:val="top"/>
          </w:tcPr>
          <w:p w14:paraId="594AD8D5">
            <w:pPr>
              <w:pStyle w:val="6"/>
            </w:pPr>
          </w:p>
        </w:tc>
        <w:tc>
          <w:tcPr>
            <w:tcW w:w="1373" w:type="dxa"/>
            <w:vAlign w:val="top"/>
          </w:tcPr>
          <w:p w14:paraId="47F12CD2">
            <w:pPr>
              <w:pStyle w:val="6"/>
            </w:pPr>
          </w:p>
        </w:tc>
        <w:tc>
          <w:tcPr>
            <w:tcW w:w="567" w:type="dxa"/>
            <w:vAlign w:val="top"/>
          </w:tcPr>
          <w:p w14:paraId="671AAEBF">
            <w:pPr>
              <w:pStyle w:val="6"/>
            </w:pPr>
          </w:p>
        </w:tc>
        <w:tc>
          <w:tcPr>
            <w:tcW w:w="567" w:type="dxa"/>
            <w:vAlign w:val="top"/>
          </w:tcPr>
          <w:p w14:paraId="25DD6245">
            <w:pPr>
              <w:pStyle w:val="6"/>
            </w:pPr>
          </w:p>
        </w:tc>
        <w:tc>
          <w:tcPr>
            <w:tcW w:w="709" w:type="dxa"/>
            <w:vAlign w:val="top"/>
          </w:tcPr>
          <w:p w14:paraId="7B733A2C">
            <w:pPr>
              <w:pStyle w:val="6"/>
            </w:pPr>
          </w:p>
        </w:tc>
        <w:tc>
          <w:tcPr>
            <w:tcW w:w="850" w:type="dxa"/>
            <w:vAlign w:val="top"/>
          </w:tcPr>
          <w:p w14:paraId="69A66A0E">
            <w:pPr>
              <w:pStyle w:val="6"/>
            </w:pPr>
          </w:p>
        </w:tc>
        <w:tc>
          <w:tcPr>
            <w:tcW w:w="849" w:type="dxa"/>
            <w:vAlign w:val="top"/>
          </w:tcPr>
          <w:p w14:paraId="6AF49D23">
            <w:pPr>
              <w:pStyle w:val="6"/>
            </w:pPr>
          </w:p>
        </w:tc>
        <w:tc>
          <w:tcPr>
            <w:tcW w:w="851" w:type="dxa"/>
            <w:vAlign w:val="top"/>
          </w:tcPr>
          <w:p w14:paraId="3FD5818B">
            <w:pPr>
              <w:pStyle w:val="6"/>
            </w:pPr>
          </w:p>
        </w:tc>
        <w:tc>
          <w:tcPr>
            <w:tcW w:w="708" w:type="dxa"/>
            <w:vAlign w:val="top"/>
          </w:tcPr>
          <w:p w14:paraId="3A328471">
            <w:pPr>
              <w:pStyle w:val="6"/>
            </w:pPr>
          </w:p>
        </w:tc>
        <w:tc>
          <w:tcPr>
            <w:tcW w:w="992" w:type="dxa"/>
            <w:vAlign w:val="top"/>
          </w:tcPr>
          <w:p w14:paraId="7A604844">
            <w:pPr>
              <w:pStyle w:val="6"/>
            </w:pPr>
          </w:p>
        </w:tc>
        <w:tc>
          <w:tcPr>
            <w:tcW w:w="511" w:type="dxa"/>
            <w:vAlign w:val="top"/>
          </w:tcPr>
          <w:p w14:paraId="71788F72">
            <w:pPr>
              <w:pStyle w:val="6"/>
            </w:pPr>
          </w:p>
        </w:tc>
        <w:tc>
          <w:tcPr>
            <w:tcW w:w="481" w:type="dxa"/>
            <w:vAlign w:val="top"/>
          </w:tcPr>
          <w:p w14:paraId="64523611">
            <w:pPr>
              <w:pStyle w:val="6"/>
            </w:pPr>
          </w:p>
        </w:tc>
        <w:tc>
          <w:tcPr>
            <w:tcW w:w="533" w:type="dxa"/>
            <w:vAlign w:val="top"/>
          </w:tcPr>
          <w:p w14:paraId="01229FAE">
            <w:pPr>
              <w:pStyle w:val="6"/>
            </w:pPr>
          </w:p>
        </w:tc>
        <w:tc>
          <w:tcPr>
            <w:tcW w:w="425" w:type="dxa"/>
            <w:vAlign w:val="top"/>
          </w:tcPr>
          <w:p w14:paraId="679A9C17">
            <w:pPr>
              <w:pStyle w:val="6"/>
            </w:pPr>
          </w:p>
        </w:tc>
        <w:tc>
          <w:tcPr>
            <w:tcW w:w="426" w:type="dxa"/>
            <w:vAlign w:val="top"/>
          </w:tcPr>
          <w:p w14:paraId="3680146F">
            <w:pPr>
              <w:pStyle w:val="6"/>
            </w:pPr>
          </w:p>
        </w:tc>
        <w:tc>
          <w:tcPr>
            <w:tcW w:w="567" w:type="dxa"/>
            <w:vAlign w:val="top"/>
          </w:tcPr>
          <w:p w14:paraId="200A0B49">
            <w:pPr>
              <w:pStyle w:val="6"/>
            </w:pPr>
          </w:p>
        </w:tc>
        <w:tc>
          <w:tcPr>
            <w:tcW w:w="567" w:type="dxa"/>
            <w:vAlign w:val="top"/>
          </w:tcPr>
          <w:p w14:paraId="21BD259F">
            <w:pPr>
              <w:pStyle w:val="6"/>
            </w:pPr>
          </w:p>
        </w:tc>
        <w:tc>
          <w:tcPr>
            <w:tcW w:w="425" w:type="dxa"/>
            <w:vAlign w:val="top"/>
          </w:tcPr>
          <w:p w14:paraId="13B8649E">
            <w:pPr>
              <w:pStyle w:val="6"/>
            </w:pPr>
          </w:p>
        </w:tc>
        <w:tc>
          <w:tcPr>
            <w:tcW w:w="567" w:type="dxa"/>
            <w:vAlign w:val="top"/>
          </w:tcPr>
          <w:p w14:paraId="7956E16A">
            <w:pPr>
              <w:pStyle w:val="6"/>
            </w:pPr>
          </w:p>
        </w:tc>
        <w:tc>
          <w:tcPr>
            <w:tcW w:w="709" w:type="dxa"/>
            <w:vAlign w:val="top"/>
          </w:tcPr>
          <w:p w14:paraId="2F321ECE">
            <w:pPr>
              <w:pStyle w:val="6"/>
            </w:pPr>
          </w:p>
        </w:tc>
        <w:tc>
          <w:tcPr>
            <w:tcW w:w="1116" w:type="dxa"/>
            <w:vAlign w:val="top"/>
          </w:tcPr>
          <w:p w14:paraId="08E19DD2">
            <w:pPr>
              <w:pStyle w:val="6"/>
            </w:pPr>
          </w:p>
        </w:tc>
      </w:tr>
      <w:tr w14:paraId="7FDC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 w14:paraId="03BC5DA3">
            <w:pPr>
              <w:pStyle w:val="6"/>
            </w:pPr>
          </w:p>
        </w:tc>
        <w:tc>
          <w:tcPr>
            <w:tcW w:w="425" w:type="dxa"/>
            <w:vAlign w:val="top"/>
          </w:tcPr>
          <w:p w14:paraId="2F431192">
            <w:pPr>
              <w:pStyle w:val="6"/>
            </w:pPr>
          </w:p>
        </w:tc>
        <w:tc>
          <w:tcPr>
            <w:tcW w:w="1373" w:type="dxa"/>
            <w:vAlign w:val="top"/>
          </w:tcPr>
          <w:p w14:paraId="069C5E4B">
            <w:pPr>
              <w:pStyle w:val="6"/>
            </w:pPr>
          </w:p>
        </w:tc>
        <w:tc>
          <w:tcPr>
            <w:tcW w:w="567" w:type="dxa"/>
            <w:vAlign w:val="top"/>
          </w:tcPr>
          <w:p w14:paraId="1D0A8FD4">
            <w:pPr>
              <w:pStyle w:val="6"/>
            </w:pPr>
          </w:p>
        </w:tc>
        <w:tc>
          <w:tcPr>
            <w:tcW w:w="567" w:type="dxa"/>
            <w:vAlign w:val="top"/>
          </w:tcPr>
          <w:p w14:paraId="66B3D4F4">
            <w:pPr>
              <w:pStyle w:val="6"/>
            </w:pPr>
          </w:p>
        </w:tc>
        <w:tc>
          <w:tcPr>
            <w:tcW w:w="709" w:type="dxa"/>
            <w:vAlign w:val="top"/>
          </w:tcPr>
          <w:p w14:paraId="45523157">
            <w:pPr>
              <w:pStyle w:val="6"/>
            </w:pPr>
          </w:p>
        </w:tc>
        <w:tc>
          <w:tcPr>
            <w:tcW w:w="850" w:type="dxa"/>
            <w:vAlign w:val="top"/>
          </w:tcPr>
          <w:p w14:paraId="572645B7">
            <w:pPr>
              <w:pStyle w:val="6"/>
            </w:pPr>
          </w:p>
        </w:tc>
        <w:tc>
          <w:tcPr>
            <w:tcW w:w="849" w:type="dxa"/>
            <w:vAlign w:val="top"/>
          </w:tcPr>
          <w:p w14:paraId="63359108">
            <w:pPr>
              <w:pStyle w:val="6"/>
            </w:pPr>
          </w:p>
        </w:tc>
        <w:tc>
          <w:tcPr>
            <w:tcW w:w="851" w:type="dxa"/>
            <w:vAlign w:val="top"/>
          </w:tcPr>
          <w:p w14:paraId="328FA421">
            <w:pPr>
              <w:pStyle w:val="6"/>
            </w:pPr>
          </w:p>
        </w:tc>
        <w:tc>
          <w:tcPr>
            <w:tcW w:w="708" w:type="dxa"/>
            <w:vAlign w:val="top"/>
          </w:tcPr>
          <w:p w14:paraId="61C96128">
            <w:pPr>
              <w:pStyle w:val="6"/>
            </w:pPr>
          </w:p>
        </w:tc>
        <w:tc>
          <w:tcPr>
            <w:tcW w:w="992" w:type="dxa"/>
            <w:vAlign w:val="top"/>
          </w:tcPr>
          <w:p w14:paraId="6948235E">
            <w:pPr>
              <w:pStyle w:val="6"/>
            </w:pPr>
          </w:p>
        </w:tc>
        <w:tc>
          <w:tcPr>
            <w:tcW w:w="511" w:type="dxa"/>
            <w:vAlign w:val="top"/>
          </w:tcPr>
          <w:p w14:paraId="3328A0D5">
            <w:pPr>
              <w:pStyle w:val="6"/>
            </w:pPr>
          </w:p>
        </w:tc>
        <w:tc>
          <w:tcPr>
            <w:tcW w:w="481" w:type="dxa"/>
            <w:vAlign w:val="top"/>
          </w:tcPr>
          <w:p w14:paraId="44B0D43A">
            <w:pPr>
              <w:pStyle w:val="6"/>
            </w:pPr>
          </w:p>
        </w:tc>
        <w:tc>
          <w:tcPr>
            <w:tcW w:w="533" w:type="dxa"/>
            <w:vAlign w:val="top"/>
          </w:tcPr>
          <w:p w14:paraId="3AD42198">
            <w:pPr>
              <w:pStyle w:val="6"/>
            </w:pPr>
          </w:p>
        </w:tc>
        <w:tc>
          <w:tcPr>
            <w:tcW w:w="425" w:type="dxa"/>
            <w:vAlign w:val="top"/>
          </w:tcPr>
          <w:p w14:paraId="47CE4C7D">
            <w:pPr>
              <w:pStyle w:val="6"/>
            </w:pPr>
          </w:p>
        </w:tc>
        <w:tc>
          <w:tcPr>
            <w:tcW w:w="426" w:type="dxa"/>
            <w:vAlign w:val="top"/>
          </w:tcPr>
          <w:p w14:paraId="159BBED8">
            <w:pPr>
              <w:pStyle w:val="6"/>
            </w:pPr>
          </w:p>
        </w:tc>
        <w:tc>
          <w:tcPr>
            <w:tcW w:w="567" w:type="dxa"/>
            <w:vAlign w:val="top"/>
          </w:tcPr>
          <w:p w14:paraId="4E316A88">
            <w:pPr>
              <w:pStyle w:val="6"/>
            </w:pPr>
          </w:p>
        </w:tc>
        <w:tc>
          <w:tcPr>
            <w:tcW w:w="567" w:type="dxa"/>
            <w:vAlign w:val="top"/>
          </w:tcPr>
          <w:p w14:paraId="22BBAA96">
            <w:pPr>
              <w:pStyle w:val="6"/>
            </w:pPr>
          </w:p>
        </w:tc>
        <w:tc>
          <w:tcPr>
            <w:tcW w:w="425" w:type="dxa"/>
            <w:vAlign w:val="top"/>
          </w:tcPr>
          <w:p w14:paraId="03F08CC8">
            <w:pPr>
              <w:pStyle w:val="6"/>
            </w:pPr>
          </w:p>
        </w:tc>
        <w:tc>
          <w:tcPr>
            <w:tcW w:w="567" w:type="dxa"/>
            <w:vAlign w:val="top"/>
          </w:tcPr>
          <w:p w14:paraId="0FFB1B4B">
            <w:pPr>
              <w:pStyle w:val="6"/>
            </w:pPr>
          </w:p>
        </w:tc>
        <w:tc>
          <w:tcPr>
            <w:tcW w:w="709" w:type="dxa"/>
            <w:vAlign w:val="top"/>
          </w:tcPr>
          <w:p w14:paraId="0610F2E8">
            <w:pPr>
              <w:pStyle w:val="6"/>
            </w:pPr>
          </w:p>
        </w:tc>
        <w:tc>
          <w:tcPr>
            <w:tcW w:w="1116" w:type="dxa"/>
            <w:vAlign w:val="top"/>
          </w:tcPr>
          <w:p w14:paraId="2F092692">
            <w:pPr>
              <w:pStyle w:val="6"/>
            </w:pPr>
          </w:p>
        </w:tc>
      </w:tr>
      <w:tr w14:paraId="7DEE8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 w14:paraId="6FD9B264">
            <w:pPr>
              <w:pStyle w:val="6"/>
            </w:pPr>
          </w:p>
        </w:tc>
        <w:tc>
          <w:tcPr>
            <w:tcW w:w="425" w:type="dxa"/>
            <w:vAlign w:val="top"/>
          </w:tcPr>
          <w:p w14:paraId="522A4FD5">
            <w:pPr>
              <w:pStyle w:val="6"/>
            </w:pPr>
          </w:p>
        </w:tc>
        <w:tc>
          <w:tcPr>
            <w:tcW w:w="1373" w:type="dxa"/>
            <w:vAlign w:val="top"/>
          </w:tcPr>
          <w:p w14:paraId="66BDA540">
            <w:pPr>
              <w:pStyle w:val="6"/>
            </w:pPr>
          </w:p>
        </w:tc>
        <w:tc>
          <w:tcPr>
            <w:tcW w:w="567" w:type="dxa"/>
            <w:vAlign w:val="top"/>
          </w:tcPr>
          <w:p w14:paraId="2A9A67F0">
            <w:pPr>
              <w:pStyle w:val="6"/>
            </w:pPr>
          </w:p>
        </w:tc>
        <w:tc>
          <w:tcPr>
            <w:tcW w:w="567" w:type="dxa"/>
            <w:vAlign w:val="top"/>
          </w:tcPr>
          <w:p w14:paraId="27134AF8">
            <w:pPr>
              <w:pStyle w:val="6"/>
            </w:pPr>
          </w:p>
        </w:tc>
        <w:tc>
          <w:tcPr>
            <w:tcW w:w="709" w:type="dxa"/>
            <w:vAlign w:val="top"/>
          </w:tcPr>
          <w:p w14:paraId="1C5273AB">
            <w:pPr>
              <w:pStyle w:val="6"/>
            </w:pPr>
          </w:p>
        </w:tc>
        <w:tc>
          <w:tcPr>
            <w:tcW w:w="850" w:type="dxa"/>
            <w:vAlign w:val="top"/>
          </w:tcPr>
          <w:p w14:paraId="5015A93C">
            <w:pPr>
              <w:pStyle w:val="6"/>
            </w:pPr>
          </w:p>
        </w:tc>
        <w:tc>
          <w:tcPr>
            <w:tcW w:w="849" w:type="dxa"/>
            <w:vAlign w:val="top"/>
          </w:tcPr>
          <w:p w14:paraId="23C633F1">
            <w:pPr>
              <w:pStyle w:val="6"/>
            </w:pPr>
          </w:p>
        </w:tc>
        <w:tc>
          <w:tcPr>
            <w:tcW w:w="851" w:type="dxa"/>
            <w:vAlign w:val="top"/>
          </w:tcPr>
          <w:p w14:paraId="2C1BDAC5">
            <w:pPr>
              <w:pStyle w:val="6"/>
            </w:pPr>
          </w:p>
        </w:tc>
        <w:tc>
          <w:tcPr>
            <w:tcW w:w="708" w:type="dxa"/>
            <w:vAlign w:val="top"/>
          </w:tcPr>
          <w:p w14:paraId="4612CF4E">
            <w:pPr>
              <w:pStyle w:val="6"/>
            </w:pPr>
          </w:p>
        </w:tc>
        <w:tc>
          <w:tcPr>
            <w:tcW w:w="992" w:type="dxa"/>
            <w:vAlign w:val="top"/>
          </w:tcPr>
          <w:p w14:paraId="631439DC">
            <w:pPr>
              <w:pStyle w:val="6"/>
            </w:pPr>
          </w:p>
        </w:tc>
        <w:tc>
          <w:tcPr>
            <w:tcW w:w="511" w:type="dxa"/>
            <w:vAlign w:val="top"/>
          </w:tcPr>
          <w:p w14:paraId="7E0E3A13">
            <w:pPr>
              <w:pStyle w:val="6"/>
            </w:pPr>
          </w:p>
        </w:tc>
        <w:tc>
          <w:tcPr>
            <w:tcW w:w="481" w:type="dxa"/>
            <w:vAlign w:val="top"/>
          </w:tcPr>
          <w:p w14:paraId="43B73DD7">
            <w:pPr>
              <w:pStyle w:val="6"/>
            </w:pPr>
          </w:p>
        </w:tc>
        <w:tc>
          <w:tcPr>
            <w:tcW w:w="533" w:type="dxa"/>
            <w:vAlign w:val="top"/>
          </w:tcPr>
          <w:p w14:paraId="6D6DEA83">
            <w:pPr>
              <w:pStyle w:val="6"/>
            </w:pPr>
          </w:p>
        </w:tc>
        <w:tc>
          <w:tcPr>
            <w:tcW w:w="425" w:type="dxa"/>
            <w:vAlign w:val="top"/>
          </w:tcPr>
          <w:p w14:paraId="27EAF2BB">
            <w:pPr>
              <w:pStyle w:val="6"/>
            </w:pPr>
          </w:p>
        </w:tc>
        <w:tc>
          <w:tcPr>
            <w:tcW w:w="426" w:type="dxa"/>
            <w:vAlign w:val="top"/>
          </w:tcPr>
          <w:p w14:paraId="7C2BED26">
            <w:pPr>
              <w:pStyle w:val="6"/>
            </w:pPr>
          </w:p>
        </w:tc>
        <w:tc>
          <w:tcPr>
            <w:tcW w:w="567" w:type="dxa"/>
            <w:vAlign w:val="top"/>
          </w:tcPr>
          <w:p w14:paraId="7C019105">
            <w:pPr>
              <w:pStyle w:val="6"/>
            </w:pPr>
          </w:p>
        </w:tc>
        <w:tc>
          <w:tcPr>
            <w:tcW w:w="567" w:type="dxa"/>
            <w:vAlign w:val="top"/>
          </w:tcPr>
          <w:p w14:paraId="12555A6F">
            <w:pPr>
              <w:pStyle w:val="6"/>
            </w:pPr>
          </w:p>
        </w:tc>
        <w:tc>
          <w:tcPr>
            <w:tcW w:w="425" w:type="dxa"/>
            <w:vAlign w:val="top"/>
          </w:tcPr>
          <w:p w14:paraId="23AD07AF">
            <w:pPr>
              <w:pStyle w:val="6"/>
            </w:pPr>
          </w:p>
        </w:tc>
        <w:tc>
          <w:tcPr>
            <w:tcW w:w="567" w:type="dxa"/>
            <w:vAlign w:val="top"/>
          </w:tcPr>
          <w:p w14:paraId="2380B8F3">
            <w:pPr>
              <w:pStyle w:val="6"/>
            </w:pPr>
          </w:p>
        </w:tc>
        <w:tc>
          <w:tcPr>
            <w:tcW w:w="709" w:type="dxa"/>
            <w:vAlign w:val="top"/>
          </w:tcPr>
          <w:p w14:paraId="54C0716E">
            <w:pPr>
              <w:pStyle w:val="6"/>
            </w:pPr>
          </w:p>
        </w:tc>
        <w:tc>
          <w:tcPr>
            <w:tcW w:w="1116" w:type="dxa"/>
            <w:vAlign w:val="top"/>
          </w:tcPr>
          <w:p w14:paraId="0A89976C">
            <w:pPr>
              <w:pStyle w:val="6"/>
            </w:pPr>
          </w:p>
        </w:tc>
      </w:tr>
      <w:tr w14:paraId="3BC2B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 w14:paraId="76FC8B90">
            <w:pPr>
              <w:pStyle w:val="6"/>
            </w:pPr>
          </w:p>
        </w:tc>
        <w:tc>
          <w:tcPr>
            <w:tcW w:w="425" w:type="dxa"/>
            <w:vAlign w:val="top"/>
          </w:tcPr>
          <w:p w14:paraId="2C16627E">
            <w:pPr>
              <w:pStyle w:val="6"/>
            </w:pPr>
          </w:p>
        </w:tc>
        <w:tc>
          <w:tcPr>
            <w:tcW w:w="1373" w:type="dxa"/>
            <w:vAlign w:val="top"/>
          </w:tcPr>
          <w:p w14:paraId="509A32AA">
            <w:pPr>
              <w:pStyle w:val="6"/>
            </w:pPr>
          </w:p>
        </w:tc>
        <w:tc>
          <w:tcPr>
            <w:tcW w:w="567" w:type="dxa"/>
            <w:vAlign w:val="top"/>
          </w:tcPr>
          <w:p w14:paraId="567C69F0">
            <w:pPr>
              <w:pStyle w:val="6"/>
            </w:pPr>
          </w:p>
        </w:tc>
        <w:tc>
          <w:tcPr>
            <w:tcW w:w="567" w:type="dxa"/>
            <w:vAlign w:val="top"/>
          </w:tcPr>
          <w:p w14:paraId="1874EE4A">
            <w:pPr>
              <w:pStyle w:val="6"/>
            </w:pPr>
          </w:p>
        </w:tc>
        <w:tc>
          <w:tcPr>
            <w:tcW w:w="709" w:type="dxa"/>
            <w:vAlign w:val="top"/>
          </w:tcPr>
          <w:p w14:paraId="1ACA5168">
            <w:pPr>
              <w:pStyle w:val="6"/>
            </w:pPr>
          </w:p>
        </w:tc>
        <w:tc>
          <w:tcPr>
            <w:tcW w:w="850" w:type="dxa"/>
            <w:vAlign w:val="top"/>
          </w:tcPr>
          <w:p w14:paraId="49F57D21">
            <w:pPr>
              <w:pStyle w:val="6"/>
            </w:pPr>
          </w:p>
        </w:tc>
        <w:tc>
          <w:tcPr>
            <w:tcW w:w="849" w:type="dxa"/>
            <w:vAlign w:val="top"/>
          </w:tcPr>
          <w:p w14:paraId="370E5E60">
            <w:pPr>
              <w:pStyle w:val="6"/>
            </w:pPr>
          </w:p>
        </w:tc>
        <w:tc>
          <w:tcPr>
            <w:tcW w:w="851" w:type="dxa"/>
            <w:vAlign w:val="top"/>
          </w:tcPr>
          <w:p w14:paraId="17D08C54">
            <w:pPr>
              <w:pStyle w:val="6"/>
            </w:pPr>
          </w:p>
        </w:tc>
        <w:tc>
          <w:tcPr>
            <w:tcW w:w="708" w:type="dxa"/>
            <w:vAlign w:val="top"/>
          </w:tcPr>
          <w:p w14:paraId="24AC130B">
            <w:pPr>
              <w:pStyle w:val="6"/>
            </w:pPr>
          </w:p>
        </w:tc>
        <w:tc>
          <w:tcPr>
            <w:tcW w:w="992" w:type="dxa"/>
            <w:vAlign w:val="top"/>
          </w:tcPr>
          <w:p w14:paraId="54E3B7DC">
            <w:pPr>
              <w:pStyle w:val="6"/>
            </w:pPr>
          </w:p>
        </w:tc>
        <w:tc>
          <w:tcPr>
            <w:tcW w:w="511" w:type="dxa"/>
            <w:vAlign w:val="top"/>
          </w:tcPr>
          <w:p w14:paraId="1271A640">
            <w:pPr>
              <w:pStyle w:val="6"/>
            </w:pPr>
          </w:p>
        </w:tc>
        <w:tc>
          <w:tcPr>
            <w:tcW w:w="481" w:type="dxa"/>
            <w:vAlign w:val="top"/>
          </w:tcPr>
          <w:p w14:paraId="10832A2B">
            <w:pPr>
              <w:pStyle w:val="6"/>
            </w:pPr>
          </w:p>
        </w:tc>
        <w:tc>
          <w:tcPr>
            <w:tcW w:w="533" w:type="dxa"/>
            <w:vAlign w:val="top"/>
          </w:tcPr>
          <w:p w14:paraId="11E116D5">
            <w:pPr>
              <w:pStyle w:val="6"/>
            </w:pPr>
          </w:p>
        </w:tc>
        <w:tc>
          <w:tcPr>
            <w:tcW w:w="425" w:type="dxa"/>
            <w:vAlign w:val="top"/>
          </w:tcPr>
          <w:p w14:paraId="6FB61281">
            <w:pPr>
              <w:pStyle w:val="6"/>
            </w:pPr>
          </w:p>
        </w:tc>
        <w:tc>
          <w:tcPr>
            <w:tcW w:w="426" w:type="dxa"/>
            <w:vAlign w:val="top"/>
          </w:tcPr>
          <w:p w14:paraId="25898884">
            <w:pPr>
              <w:pStyle w:val="6"/>
            </w:pPr>
          </w:p>
        </w:tc>
        <w:tc>
          <w:tcPr>
            <w:tcW w:w="567" w:type="dxa"/>
            <w:vAlign w:val="top"/>
          </w:tcPr>
          <w:p w14:paraId="2D4A1B9A">
            <w:pPr>
              <w:pStyle w:val="6"/>
            </w:pPr>
          </w:p>
        </w:tc>
        <w:tc>
          <w:tcPr>
            <w:tcW w:w="567" w:type="dxa"/>
            <w:vAlign w:val="top"/>
          </w:tcPr>
          <w:p w14:paraId="7F8CA423">
            <w:pPr>
              <w:pStyle w:val="6"/>
            </w:pPr>
          </w:p>
        </w:tc>
        <w:tc>
          <w:tcPr>
            <w:tcW w:w="425" w:type="dxa"/>
            <w:vAlign w:val="top"/>
          </w:tcPr>
          <w:p w14:paraId="40DCDB4E">
            <w:pPr>
              <w:pStyle w:val="6"/>
            </w:pPr>
          </w:p>
        </w:tc>
        <w:tc>
          <w:tcPr>
            <w:tcW w:w="567" w:type="dxa"/>
            <w:vAlign w:val="top"/>
          </w:tcPr>
          <w:p w14:paraId="51C7CCF3">
            <w:pPr>
              <w:pStyle w:val="6"/>
            </w:pPr>
          </w:p>
        </w:tc>
        <w:tc>
          <w:tcPr>
            <w:tcW w:w="709" w:type="dxa"/>
            <w:vAlign w:val="top"/>
          </w:tcPr>
          <w:p w14:paraId="397EC7C3">
            <w:pPr>
              <w:pStyle w:val="6"/>
            </w:pPr>
          </w:p>
        </w:tc>
        <w:tc>
          <w:tcPr>
            <w:tcW w:w="1116" w:type="dxa"/>
            <w:vAlign w:val="top"/>
          </w:tcPr>
          <w:p w14:paraId="6AEC5332">
            <w:pPr>
              <w:pStyle w:val="6"/>
            </w:pPr>
          </w:p>
        </w:tc>
      </w:tr>
      <w:tr w14:paraId="0D7AC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 w14:paraId="2348BB85">
            <w:pPr>
              <w:pStyle w:val="6"/>
            </w:pPr>
          </w:p>
        </w:tc>
        <w:tc>
          <w:tcPr>
            <w:tcW w:w="425" w:type="dxa"/>
            <w:vAlign w:val="top"/>
          </w:tcPr>
          <w:p w14:paraId="55CE031B">
            <w:pPr>
              <w:pStyle w:val="6"/>
            </w:pPr>
          </w:p>
        </w:tc>
        <w:tc>
          <w:tcPr>
            <w:tcW w:w="1373" w:type="dxa"/>
            <w:vAlign w:val="top"/>
          </w:tcPr>
          <w:p w14:paraId="4B7F6705">
            <w:pPr>
              <w:pStyle w:val="6"/>
            </w:pPr>
          </w:p>
        </w:tc>
        <w:tc>
          <w:tcPr>
            <w:tcW w:w="567" w:type="dxa"/>
            <w:vAlign w:val="top"/>
          </w:tcPr>
          <w:p w14:paraId="37361018">
            <w:pPr>
              <w:pStyle w:val="6"/>
            </w:pPr>
          </w:p>
        </w:tc>
        <w:tc>
          <w:tcPr>
            <w:tcW w:w="567" w:type="dxa"/>
            <w:vAlign w:val="top"/>
          </w:tcPr>
          <w:p w14:paraId="6A2B3AF8">
            <w:pPr>
              <w:pStyle w:val="6"/>
            </w:pPr>
          </w:p>
        </w:tc>
        <w:tc>
          <w:tcPr>
            <w:tcW w:w="709" w:type="dxa"/>
            <w:vAlign w:val="top"/>
          </w:tcPr>
          <w:p w14:paraId="019EA77C">
            <w:pPr>
              <w:pStyle w:val="6"/>
            </w:pPr>
          </w:p>
        </w:tc>
        <w:tc>
          <w:tcPr>
            <w:tcW w:w="850" w:type="dxa"/>
            <w:vAlign w:val="top"/>
          </w:tcPr>
          <w:p w14:paraId="643330B9">
            <w:pPr>
              <w:pStyle w:val="6"/>
            </w:pPr>
          </w:p>
        </w:tc>
        <w:tc>
          <w:tcPr>
            <w:tcW w:w="849" w:type="dxa"/>
            <w:vAlign w:val="top"/>
          </w:tcPr>
          <w:p w14:paraId="588F0B42">
            <w:pPr>
              <w:pStyle w:val="6"/>
            </w:pPr>
          </w:p>
        </w:tc>
        <w:tc>
          <w:tcPr>
            <w:tcW w:w="851" w:type="dxa"/>
            <w:vAlign w:val="top"/>
          </w:tcPr>
          <w:p w14:paraId="4AC36196">
            <w:pPr>
              <w:pStyle w:val="6"/>
            </w:pPr>
          </w:p>
        </w:tc>
        <w:tc>
          <w:tcPr>
            <w:tcW w:w="708" w:type="dxa"/>
            <w:vAlign w:val="top"/>
          </w:tcPr>
          <w:p w14:paraId="0D8EF24D">
            <w:pPr>
              <w:pStyle w:val="6"/>
            </w:pPr>
          </w:p>
        </w:tc>
        <w:tc>
          <w:tcPr>
            <w:tcW w:w="992" w:type="dxa"/>
            <w:vAlign w:val="top"/>
          </w:tcPr>
          <w:p w14:paraId="0D2494B6">
            <w:pPr>
              <w:pStyle w:val="6"/>
            </w:pPr>
          </w:p>
        </w:tc>
        <w:tc>
          <w:tcPr>
            <w:tcW w:w="511" w:type="dxa"/>
            <w:vAlign w:val="top"/>
          </w:tcPr>
          <w:p w14:paraId="65D53CCB">
            <w:pPr>
              <w:pStyle w:val="6"/>
            </w:pPr>
          </w:p>
        </w:tc>
        <w:tc>
          <w:tcPr>
            <w:tcW w:w="481" w:type="dxa"/>
            <w:vAlign w:val="top"/>
          </w:tcPr>
          <w:p w14:paraId="05EF5C38">
            <w:pPr>
              <w:pStyle w:val="6"/>
            </w:pPr>
          </w:p>
        </w:tc>
        <w:tc>
          <w:tcPr>
            <w:tcW w:w="533" w:type="dxa"/>
            <w:vAlign w:val="top"/>
          </w:tcPr>
          <w:p w14:paraId="58E808AD">
            <w:pPr>
              <w:pStyle w:val="6"/>
            </w:pPr>
          </w:p>
        </w:tc>
        <w:tc>
          <w:tcPr>
            <w:tcW w:w="425" w:type="dxa"/>
            <w:vAlign w:val="top"/>
          </w:tcPr>
          <w:p w14:paraId="52AEC777">
            <w:pPr>
              <w:pStyle w:val="6"/>
            </w:pPr>
          </w:p>
        </w:tc>
        <w:tc>
          <w:tcPr>
            <w:tcW w:w="426" w:type="dxa"/>
            <w:vAlign w:val="top"/>
          </w:tcPr>
          <w:p w14:paraId="37B3DC57">
            <w:pPr>
              <w:pStyle w:val="6"/>
            </w:pPr>
          </w:p>
        </w:tc>
        <w:tc>
          <w:tcPr>
            <w:tcW w:w="567" w:type="dxa"/>
            <w:vAlign w:val="top"/>
          </w:tcPr>
          <w:p w14:paraId="674AAEFE">
            <w:pPr>
              <w:pStyle w:val="6"/>
            </w:pPr>
          </w:p>
        </w:tc>
        <w:tc>
          <w:tcPr>
            <w:tcW w:w="567" w:type="dxa"/>
            <w:vAlign w:val="top"/>
          </w:tcPr>
          <w:p w14:paraId="4F352BD7">
            <w:pPr>
              <w:pStyle w:val="6"/>
            </w:pPr>
          </w:p>
        </w:tc>
        <w:tc>
          <w:tcPr>
            <w:tcW w:w="425" w:type="dxa"/>
            <w:vAlign w:val="top"/>
          </w:tcPr>
          <w:p w14:paraId="4644A101">
            <w:pPr>
              <w:pStyle w:val="6"/>
            </w:pPr>
          </w:p>
        </w:tc>
        <w:tc>
          <w:tcPr>
            <w:tcW w:w="567" w:type="dxa"/>
            <w:vAlign w:val="top"/>
          </w:tcPr>
          <w:p w14:paraId="565EEEC4">
            <w:pPr>
              <w:pStyle w:val="6"/>
            </w:pPr>
          </w:p>
        </w:tc>
        <w:tc>
          <w:tcPr>
            <w:tcW w:w="709" w:type="dxa"/>
            <w:vAlign w:val="top"/>
          </w:tcPr>
          <w:p w14:paraId="2B522FCF">
            <w:pPr>
              <w:pStyle w:val="6"/>
            </w:pPr>
          </w:p>
        </w:tc>
        <w:tc>
          <w:tcPr>
            <w:tcW w:w="1116" w:type="dxa"/>
            <w:vAlign w:val="top"/>
          </w:tcPr>
          <w:p w14:paraId="4257F9C3">
            <w:pPr>
              <w:pStyle w:val="6"/>
            </w:pPr>
          </w:p>
        </w:tc>
      </w:tr>
      <w:tr w14:paraId="5A27C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81" w:type="dxa"/>
            <w:vAlign w:val="top"/>
          </w:tcPr>
          <w:p w14:paraId="6914A81B">
            <w:pPr>
              <w:pStyle w:val="6"/>
            </w:pPr>
          </w:p>
        </w:tc>
        <w:tc>
          <w:tcPr>
            <w:tcW w:w="425" w:type="dxa"/>
            <w:vAlign w:val="top"/>
          </w:tcPr>
          <w:p w14:paraId="745118DE">
            <w:pPr>
              <w:pStyle w:val="6"/>
            </w:pPr>
          </w:p>
        </w:tc>
        <w:tc>
          <w:tcPr>
            <w:tcW w:w="1373" w:type="dxa"/>
            <w:vAlign w:val="top"/>
          </w:tcPr>
          <w:p w14:paraId="48523227">
            <w:pPr>
              <w:pStyle w:val="6"/>
            </w:pPr>
          </w:p>
        </w:tc>
        <w:tc>
          <w:tcPr>
            <w:tcW w:w="567" w:type="dxa"/>
            <w:vAlign w:val="top"/>
          </w:tcPr>
          <w:p w14:paraId="152994C0">
            <w:pPr>
              <w:pStyle w:val="6"/>
            </w:pPr>
          </w:p>
        </w:tc>
        <w:tc>
          <w:tcPr>
            <w:tcW w:w="567" w:type="dxa"/>
            <w:vAlign w:val="top"/>
          </w:tcPr>
          <w:p w14:paraId="35230489">
            <w:pPr>
              <w:pStyle w:val="6"/>
            </w:pPr>
          </w:p>
        </w:tc>
        <w:tc>
          <w:tcPr>
            <w:tcW w:w="709" w:type="dxa"/>
            <w:vAlign w:val="top"/>
          </w:tcPr>
          <w:p w14:paraId="3600810B">
            <w:pPr>
              <w:pStyle w:val="6"/>
            </w:pPr>
          </w:p>
        </w:tc>
        <w:tc>
          <w:tcPr>
            <w:tcW w:w="850" w:type="dxa"/>
            <w:vAlign w:val="top"/>
          </w:tcPr>
          <w:p w14:paraId="3E9992CE">
            <w:pPr>
              <w:pStyle w:val="6"/>
            </w:pPr>
          </w:p>
        </w:tc>
        <w:tc>
          <w:tcPr>
            <w:tcW w:w="849" w:type="dxa"/>
            <w:vAlign w:val="top"/>
          </w:tcPr>
          <w:p w14:paraId="41C9E79B">
            <w:pPr>
              <w:pStyle w:val="6"/>
            </w:pPr>
          </w:p>
        </w:tc>
        <w:tc>
          <w:tcPr>
            <w:tcW w:w="851" w:type="dxa"/>
            <w:vAlign w:val="top"/>
          </w:tcPr>
          <w:p w14:paraId="45022485">
            <w:pPr>
              <w:pStyle w:val="6"/>
            </w:pPr>
          </w:p>
        </w:tc>
        <w:tc>
          <w:tcPr>
            <w:tcW w:w="708" w:type="dxa"/>
            <w:vAlign w:val="top"/>
          </w:tcPr>
          <w:p w14:paraId="27E14130">
            <w:pPr>
              <w:pStyle w:val="6"/>
            </w:pPr>
          </w:p>
        </w:tc>
        <w:tc>
          <w:tcPr>
            <w:tcW w:w="992" w:type="dxa"/>
            <w:vAlign w:val="top"/>
          </w:tcPr>
          <w:p w14:paraId="43443B04">
            <w:pPr>
              <w:pStyle w:val="6"/>
            </w:pPr>
          </w:p>
        </w:tc>
        <w:tc>
          <w:tcPr>
            <w:tcW w:w="511" w:type="dxa"/>
            <w:vAlign w:val="top"/>
          </w:tcPr>
          <w:p w14:paraId="79854033">
            <w:pPr>
              <w:pStyle w:val="6"/>
            </w:pPr>
          </w:p>
        </w:tc>
        <w:tc>
          <w:tcPr>
            <w:tcW w:w="481" w:type="dxa"/>
            <w:vAlign w:val="top"/>
          </w:tcPr>
          <w:p w14:paraId="3578F75B">
            <w:pPr>
              <w:pStyle w:val="6"/>
            </w:pPr>
          </w:p>
        </w:tc>
        <w:tc>
          <w:tcPr>
            <w:tcW w:w="533" w:type="dxa"/>
            <w:vAlign w:val="top"/>
          </w:tcPr>
          <w:p w14:paraId="11417D88">
            <w:pPr>
              <w:pStyle w:val="6"/>
            </w:pPr>
          </w:p>
        </w:tc>
        <w:tc>
          <w:tcPr>
            <w:tcW w:w="425" w:type="dxa"/>
            <w:vAlign w:val="top"/>
          </w:tcPr>
          <w:p w14:paraId="374DE45C">
            <w:pPr>
              <w:pStyle w:val="6"/>
            </w:pPr>
          </w:p>
        </w:tc>
        <w:tc>
          <w:tcPr>
            <w:tcW w:w="426" w:type="dxa"/>
            <w:vAlign w:val="top"/>
          </w:tcPr>
          <w:p w14:paraId="0A3857A7">
            <w:pPr>
              <w:pStyle w:val="6"/>
            </w:pPr>
          </w:p>
        </w:tc>
        <w:tc>
          <w:tcPr>
            <w:tcW w:w="567" w:type="dxa"/>
            <w:vAlign w:val="top"/>
          </w:tcPr>
          <w:p w14:paraId="366C6C3B">
            <w:pPr>
              <w:pStyle w:val="6"/>
            </w:pPr>
          </w:p>
        </w:tc>
        <w:tc>
          <w:tcPr>
            <w:tcW w:w="567" w:type="dxa"/>
            <w:vAlign w:val="top"/>
          </w:tcPr>
          <w:p w14:paraId="277A0A6C">
            <w:pPr>
              <w:pStyle w:val="6"/>
            </w:pPr>
          </w:p>
        </w:tc>
        <w:tc>
          <w:tcPr>
            <w:tcW w:w="425" w:type="dxa"/>
            <w:vAlign w:val="top"/>
          </w:tcPr>
          <w:p w14:paraId="4F59DB28">
            <w:pPr>
              <w:pStyle w:val="6"/>
            </w:pPr>
          </w:p>
        </w:tc>
        <w:tc>
          <w:tcPr>
            <w:tcW w:w="567" w:type="dxa"/>
            <w:vAlign w:val="top"/>
          </w:tcPr>
          <w:p w14:paraId="6FE791F5">
            <w:pPr>
              <w:pStyle w:val="6"/>
            </w:pPr>
          </w:p>
        </w:tc>
        <w:tc>
          <w:tcPr>
            <w:tcW w:w="709" w:type="dxa"/>
            <w:vAlign w:val="top"/>
          </w:tcPr>
          <w:p w14:paraId="31646661">
            <w:pPr>
              <w:pStyle w:val="6"/>
            </w:pPr>
          </w:p>
        </w:tc>
        <w:tc>
          <w:tcPr>
            <w:tcW w:w="1116" w:type="dxa"/>
            <w:vAlign w:val="top"/>
          </w:tcPr>
          <w:p w14:paraId="32DC1B7E">
            <w:pPr>
              <w:pStyle w:val="6"/>
            </w:pPr>
          </w:p>
        </w:tc>
      </w:tr>
    </w:tbl>
    <w:p w14:paraId="2845C170">
      <w:pPr>
        <w:pStyle w:val="2"/>
        <w:spacing w:before="54" w:line="162" w:lineRule="auto"/>
        <w:ind w:left="154"/>
      </w:pPr>
      <w:r>
        <w:rPr>
          <w:spacing w:val="-3"/>
        </w:rPr>
        <w:t>审核人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：</w:t>
      </w:r>
      <w:r>
        <w:rPr>
          <w:u w:val="single" w:color="auto"/>
        </w:rPr>
        <w:t xml:space="preserve">                          </w:t>
      </w:r>
      <w:r>
        <w:rPr>
          <w:spacing w:val="-3"/>
        </w:rPr>
        <w:t xml:space="preserve">                  审核人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 xml:space="preserve">：  </w:t>
      </w:r>
      <w:r>
        <w:rPr>
          <w:spacing w:val="-3"/>
          <w:u w:val="single" w:color="auto"/>
        </w:rPr>
        <w:t xml:space="preserve">                             </w:t>
      </w:r>
    </w:p>
    <w:p w14:paraId="4A2225F2">
      <w:pPr>
        <w:spacing w:line="162" w:lineRule="auto"/>
        <w:sectPr>
          <w:type w:val="continuous"/>
          <w:pgSz w:w="16839" w:h="11906"/>
          <w:pgMar w:top="1012" w:right="1079" w:bottom="1559" w:left="854" w:header="0" w:footer="1306" w:gutter="0"/>
          <w:cols w:equalWidth="0" w:num="1">
            <w:col w:w="14905"/>
          </w:cols>
        </w:sectPr>
      </w:pPr>
    </w:p>
    <w:p w14:paraId="490B5A8A">
      <w:pPr>
        <w:spacing w:line="256" w:lineRule="auto"/>
        <w:rPr>
          <w:rFonts w:ascii="Arial"/>
          <w:sz w:val="21"/>
        </w:rPr>
      </w:pPr>
    </w:p>
    <w:p w14:paraId="4DE8D6DE">
      <w:pPr>
        <w:spacing w:line="256" w:lineRule="auto"/>
        <w:rPr>
          <w:rFonts w:ascii="Arial"/>
          <w:sz w:val="21"/>
        </w:rPr>
      </w:pPr>
    </w:p>
    <w:p w14:paraId="050903D9">
      <w:pPr>
        <w:pStyle w:val="2"/>
        <w:spacing w:before="103" w:line="203" w:lineRule="auto"/>
        <w:ind w:firstLine="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填表说明：</w:t>
      </w:r>
      <w:r>
        <w:rPr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汇总表以区定期注册群最终返回网报信息为基础做</w:t>
      </w:r>
      <w:r>
        <w:rPr>
          <w:spacing w:val="-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；如果老师提交了申请表但是返回的网报信息中没有该老师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，该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老</w:t>
      </w:r>
      <w:r>
        <w:rPr>
          <w:spacing w:val="-1"/>
          <w:sz w:val="24"/>
          <w:szCs w:val="24"/>
        </w:rPr>
        <w:t>师注册机构报错到其它区</w:t>
      </w:r>
      <w:r>
        <w:rPr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，需登录修改注册机构。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顺序按报名号从小到大排列</w:t>
      </w:r>
      <w:r>
        <w:rPr>
          <w:spacing w:val="-2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具备不具备栏打钩；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备注栏：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老师离退</w:t>
      </w: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年龄不到</w:t>
      </w:r>
      <w:r>
        <w:rPr>
          <w:spacing w:val="-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5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年的备注退休时间或其他特殊情况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>双人审核</w:t>
      </w:r>
      <w:r>
        <w:rPr>
          <w:spacing w:val="-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审核人</w:t>
      </w:r>
      <w:r>
        <w:rPr>
          <w:spacing w:val="-3"/>
          <w:sz w:val="24"/>
          <w:szCs w:val="24"/>
        </w:rPr>
        <w:t>要两个人签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，各表的审核人要一致。</w:t>
      </w:r>
    </w:p>
    <w:p w14:paraId="13E0006E">
      <w:pPr>
        <w:spacing w:line="203" w:lineRule="auto"/>
        <w:rPr>
          <w:sz w:val="24"/>
          <w:szCs w:val="24"/>
        </w:rPr>
        <w:sectPr>
          <w:footerReference r:id="rId11" w:type="default"/>
          <w:pgSz w:w="16839" w:h="11906"/>
          <w:pgMar w:top="1012" w:right="1235" w:bottom="1559" w:left="2142" w:header="0" w:footer="1306" w:gutter="0"/>
          <w:cols w:space="720" w:num="1"/>
        </w:sectPr>
      </w:pPr>
    </w:p>
    <w:p w14:paraId="05EDED61">
      <w:pPr>
        <w:framePr w:w="8347" w:wrap="auto" w:vAnchor="margin" w:hAnchor="text" w:x="2135" w:y="31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ZXBSK  GBK1 0" w:hAnsi="FZXBSK  GBK1 0"/>
          <w:color w:val="FF0000"/>
          <w:kern w:val="0"/>
          <w:sz w:val="94"/>
          <w:szCs w:val="24"/>
        </w:rPr>
        <w:t>四川省教育厅文件</w:t>
      </w:r>
    </w:p>
    <w:p w14:paraId="063CC38E">
      <w:pPr>
        <w:framePr w:w="3359" w:wrap="auto" w:vAnchor="margin" w:hAnchor="text" w:x="4688" w:y="523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川教〔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2014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</w:t>
      </w:r>
    </w:p>
    <w:p w14:paraId="532E8834">
      <w:pPr>
        <w:framePr w:w="6838" w:wrap="auto" w:vAnchor="margin" w:hAnchor="text" w:x="2948" w:y="670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四川省教育厅关于印发《四川省中小学</w:t>
      </w:r>
    </w:p>
    <w:p w14:paraId="70FCF931">
      <w:pPr>
        <w:framePr w:w="8458" w:wrap="auto" w:vAnchor="margin" w:hAnchor="text" w:x="2139" w:y="75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教师资格定期注册试点实施细则（试行）》的通知</w:t>
      </w:r>
    </w:p>
    <w:p w14:paraId="100E2686">
      <w:pPr>
        <w:framePr w:w="3599" w:wrap="auto" w:vAnchor="margin" w:hAnchor="text" w:x="1587" w:y="89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各市（州）教育局：</w:t>
      </w:r>
    </w:p>
    <w:p w14:paraId="61382D33">
      <w:pPr>
        <w:framePr w:w="8923" w:wrap="auto" w:vAnchor="margin" w:hAnchor="text" w:x="2226" w:y="964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为完善教师资格制度，健全教师管理机制，建设高素质专业</w:t>
      </w:r>
    </w:p>
    <w:p w14:paraId="618E72C4">
      <w:pPr>
        <w:framePr w:w="9561" w:wrap="auto" w:vAnchor="margin" w:hAnchor="text" w:x="1587" w:y="103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化教师队伍，我国将推进教师资格管理改革，《国务院关于加强</w:t>
      </w:r>
    </w:p>
    <w:p w14:paraId="17F9DD3D">
      <w:pPr>
        <w:framePr w:w="9562" w:wrap="auto" w:vAnchor="margin" w:hAnchor="text" w:x="1587" w:y="10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教师队伍建设的意见》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(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国发〔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2012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41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)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提出：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全面实施教</w:t>
      </w:r>
    </w:p>
    <w:p w14:paraId="21FD7203">
      <w:pPr>
        <w:framePr w:w="9561" w:wrap="auto" w:vAnchor="margin" w:hAnchor="text" w:x="1587" w:y="1162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师资格考试和定期注册制度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。按教育部的安排，这项工作将在</w:t>
      </w:r>
    </w:p>
    <w:p w14:paraId="6AB76F88">
      <w:pPr>
        <w:framePr w:w="9562" w:wrap="auto" w:vAnchor="margin" w:hAnchor="text" w:x="1587" w:y="122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试点的基础上在全国全面开展，今年我省已列入试点范围。为做</w:t>
      </w:r>
    </w:p>
    <w:p w14:paraId="34D6CA84">
      <w:pPr>
        <w:framePr w:w="9720" w:wrap="auto" w:vAnchor="margin" w:hAnchor="text" w:x="1587" w:y="1294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好试点工作，根据教育部《中小学教师资格定期注册暂行办法》</w:t>
      </w:r>
    </w:p>
    <w:p w14:paraId="599DDBEA">
      <w:pPr>
        <w:framePr w:w="9560" w:wrap="auto" w:vAnchor="margin" w:hAnchor="text" w:x="1587" w:y="1360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（教师〔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2013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9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号），结合我省实际，我们制定了《四川省中</w:t>
      </w:r>
    </w:p>
    <w:p w14:paraId="45E50246">
      <w:pPr>
        <w:framePr w:w="9679" w:wrap="auto" w:vAnchor="margin" w:hAnchor="text" w:x="1587" w:y="142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小学教师资格定期注册试点实施细则（试行），现印发给你们。》</w:t>
      </w:r>
    </w:p>
    <w:p w14:paraId="4F4692C9"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—1—</w:t>
      </w:r>
    </w:p>
    <w:p w14:paraId="117B2B7D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</w:sectPr>
      </w:pPr>
    </w:p>
    <w:p w14:paraId="6B1CE5B1">
      <w:pPr>
        <w:framePr w:w="9560" w:wrap="auto" w:vAnchor="margin" w:hAnchor="text" w:x="1587" w:y="234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本《实施细则（试行）》在成都市先行试行，总结经验后，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2015</w:t>
      </w:r>
    </w:p>
    <w:p w14:paraId="0905AB6D">
      <w:pPr>
        <w:framePr w:w="8478" w:wrap="auto" w:vAnchor="margin" w:hAnchor="text" w:x="1587" w:y="300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年再选择部分市（州）试点，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2016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年在全省全面推行。</w:t>
      </w:r>
    </w:p>
    <w:p w14:paraId="5912AD39">
      <w:pPr>
        <w:framePr w:w="2640" w:wrap="auto" w:vAnchor="margin" w:hAnchor="text" w:x="7503" w:y="532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四川省教育厅</w:t>
      </w:r>
    </w:p>
    <w:p w14:paraId="1ADCF552">
      <w:pPr>
        <w:framePr w:w="3199" w:wrap="auto" w:vAnchor="margin" w:hAnchor="text" w:x="7397" w:y="59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2014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5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月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19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</w:t>
      </w:r>
    </w:p>
    <w:p w14:paraId="47F0C256"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—2—</w:t>
      </w:r>
    </w:p>
    <w:p w14:paraId="39C036D4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3B422A0E">
      <w:pPr>
        <w:framePr w:w="6478" w:wrap="auto" w:vAnchor="margin" w:hAnchor="text" w:x="3128" w:y="278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四川省中小学教师资格定期注册试点</w:t>
      </w:r>
    </w:p>
    <w:p w14:paraId="4C319924">
      <w:pPr>
        <w:framePr w:w="3599" w:wrap="auto" w:vAnchor="margin" w:hAnchor="text" w:x="4568" w:y="362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实施细则（试行）</w:t>
      </w:r>
    </w:p>
    <w:p w14:paraId="4A252895">
      <w:pPr>
        <w:framePr w:w="2320" w:wrap="auto" w:vAnchor="margin" w:hAnchor="text" w:x="4808" w:y="50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第一章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总</w:t>
      </w:r>
    </w:p>
    <w:p w14:paraId="09A4C7C4">
      <w:pPr>
        <w:framePr w:w="1040" w:wrap="auto" w:vAnchor="margin" w:hAnchor="text" w:x="6887" w:y="50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 w14:paraId="2C39AAFF">
      <w:pPr>
        <w:framePr w:w="8921" w:wrap="auto" w:vAnchor="margin" w:hAnchor="text" w:x="2226" w:y="568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为完善教师资格制度，健全教师管理机制，建设高</w:t>
      </w:r>
    </w:p>
    <w:p w14:paraId="65DAE18F">
      <w:pPr>
        <w:framePr w:w="9563" w:wrap="auto" w:vAnchor="margin" w:hAnchor="text" w:x="1587" w:y="630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素质专业化的教师队伍。根据教育部关于《中小学教师资格定期</w:t>
      </w:r>
    </w:p>
    <w:p w14:paraId="1157D609">
      <w:pPr>
        <w:framePr w:w="9563" w:wrap="auto" w:vAnchor="margin" w:hAnchor="text" w:x="1587" w:y="692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注册暂行办法》，结合我省中小学教师队伍建设实际，制定本实</w:t>
      </w:r>
    </w:p>
    <w:p w14:paraId="028AF10A">
      <w:pPr>
        <w:framePr w:w="1999" w:wrap="auto" w:vAnchor="margin" w:hAnchor="text" w:x="1587" w:y="75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施细则。</w:t>
      </w:r>
    </w:p>
    <w:p w14:paraId="6C5540B3">
      <w:pPr>
        <w:framePr w:w="8921" w:wrap="auto" w:vAnchor="margin" w:hAnchor="text" w:x="2226" w:y="817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教师资格定期注册是对教师入职后从教资格的定期</w:t>
      </w:r>
    </w:p>
    <w:p w14:paraId="577CA1CA">
      <w:pPr>
        <w:framePr w:w="9562" w:wrap="auto" w:vAnchor="margin" w:hAnchor="text" w:x="1587" w:y="87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核查，与教师人事管理工作紧密结合，将严格教师考核和促进教</w:t>
      </w:r>
    </w:p>
    <w:p w14:paraId="7B97FC58">
      <w:pPr>
        <w:framePr w:w="5520" w:wrap="auto" w:vAnchor="margin" w:hAnchor="text" w:x="1587" w:y="94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师专业发展作为重要的工作目标。</w:t>
      </w:r>
    </w:p>
    <w:p w14:paraId="25A48444">
      <w:pPr>
        <w:framePr w:w="7119" w:wrap="auto" w:vAnchor="margin" w:hAnchor="text" w:x="2226" w:y="1004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中小学教师资格实行五年一周期的定期注册。</w:t>
      </w:r>
    </w:p>
    <w:p w14:paraId="16028349">
      <w:pPr>
        <w:framePr w:w="8921" w:wrap="auto" w:vAnchor="margin" w:hAnchor="text" w:x="2226" w:y="106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省级教育行政部门负责主管、监督和组织开展全省</w:t>
      </w:r>
    </w:p>
    <w:p w14:paraId="0983FF36">
      <w:pPr>
        <w:framePr w:w="9561" w:wrap="auto" w:vAnchor="margin" w:hAnchor="text" w:x="1587" w:y="112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中小学教师资格定期注册的工作，市（州）、县（区、市）级教</w:t>
      </w:r>
    </w:p>
    <w:p w14:paraId="1294C85E">
      <w:pPr>
        <w:framePr w:w="9563" w:wrap="auto" w:vAnchor="margin" w:hAnchor="text" w:x="1587" w:y="119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育行政部门负责本辖区教师资格定期注册的组织、管理和实施工</w:t>
      </w:r>
    </w:p>
    <w:p w14:paraId="5C581268">
      <w:pPr>
        <w:framePr w:w="1360" w:wrap="auto" w:vAnchor="margin" w:hAnchor="text" w:x="1587" w:y="125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作。</w:t>
      </w:r>
    </w:p>
    <w:p w14:paraId="7EE61684">
      <w:pPr>
        <w:framePr w:w="3760" w:wrap="auto" w:vAnchor="margin" w:hAnchor="text" w:x="4488" w:y="1370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第二章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定期注册对象</w:t>
      </w:r>
    </w:p>
    <w:p w14:paraId="1BCC1D20">
      <w:pPr>
        <w:framePr w:w="6639" w:wrap="auto" w:vAnchor="margin" w:hAnchor="text" w:x="2226" w:y="1432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四川省教师资格定期注册对象为：</w:t>
      </w:r>
    </w:p>
    <w:p w14:paraId="30EE0E24"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—3—</w:t>
      </w:r>
    </w:p>
    <w:p w14:paraId="5BB33EFD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616A7C9F">
      <w:pPr>
        <w:framePr w:w="903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（一）四川省行政区域内的公办幼儿园、小学、初级中学、</w:t>
      </w:r>
    </w:p>
    <w:p w14:paraId="73FB06F3">
      <w:pPr>
        <w:framePr w:w="6480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高级中学、中等职业学校在编在岗教师。</w:t>
      </w:r>
    </w:p>
    <w:p w14:paraId="3A9C5A6D">
      <w:pPr>
        <w:framePr w:w="9083" w:wrap="auto" w:vAnchor="margin" w:hAnchor="text" w:x="2226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（二）经当地教育行政部门依法批准的民办小学、初级中学、</w:t>
      </w:r>
    </w:p>
    <w:p w14:paraId="24214C48">
      <w:pPr>
        <w:framePr w:w="9562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高级中学、中等职业学校和幼儿园聘用教师，但申请人的人事档</w:t>
      </w:r>
    </w:p>
    <w:p w14:paraId="306744B2">
      <w:pPr>
        <w:framePr w:w="8079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案关系应在学校所在地人才交流中心或街道办事处。</w:t>
      </w:r>
    </w:p>
    <w:p w14:paraId="22646DC1">
      <w:pPr>
        <w:framePr w:w="7758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（三）农村义务教育阶段学校特设岗位计划教师。</w:t>
      </w:r>
    </w:p>
    <w:p w14:paraId="2E3054A3">
      <w:pPr>
        <w:framePr w:w="4238" w:wrap="auto" w:vAnchor="margin" w:hAnchor="text" w:x="4248" w:y="642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第三章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定期注册的条件</w:t>
      </w:r>
    </w:p>
    <w:p w14:paraId="52907425">
      <w:pPr>
        <w:framePr w:w="9081" w:wrap="auto" w:vAnchor="margin" w:hAnchor="text" w:x="2226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第五条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申请教师资格首次注册的，应当同时具备下列条件：</w:t>
      </w:r>
    </w:p>
    <w:p w14:paraId="45828A77">
      <w:pPr>
        <w:framePr w:w="6480" w:wrap="auto" w:vAnchor="margin" w:hAnchor="text" w:x="2226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（一）具有与任教岗位相应的教师资格；</w:t>
      </w:r>
    </w:p>
    <w:p w14:paraId="630174D1">
      <w:pPr>
        <w:framePr w:w="8922" w:wrap="auto" w:vAnchor="margin" w:hAnchor="text" w:x="2226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（二）聘用为公办中小学在编在岗教师或符合定期注册对象</w:t>
      </w:r>
    </w:p>
    <w:p w14:paraId="35B368DC">
      <w:pPr>
        <w:framePr w:w="6159" w:wrap="auto" w:vAnchor="margin" w:hAnchor="text" w:x="1587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要求的民办学校聘用一年以上的教师；</w:t>
      </w:r>
    </w:p>
    <w:p w14:paraId="62294A13">
      <w:pPr>
        <w:framePr w:w="8877" w:wrap="auto" w:vAnchor="margin" w:hAnchor="text" w:x="2226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（三）遵守国家法律法规和《中小学教师职业道德规范》，</w:t>
      </w:r>
    </w:p>
    <w:p w14:paraId="663D57F0">
      <w:pPr>
        <w:framePr w:w="6480" w:wrap="auto" w:vAnchor="margin" w:hAnchor="text" w:x="1587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达到教育行政部门规定的师德考核标准；</w:t>
      </w:r>
    </w:p>
    <w:p w14:paraId="167240D0">
      <w:pPr>
        <w:framePr w:w="7119" w:wrap="auto" w:vAnchor="margin" w:hAnchor="text" w:x="2226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（四）首次注册上一年度考核合格以上等次；</w:t>
      </w:r>
    </w:p>
    <w:p w14:paraId="008A9823">
      <w:pPr>
        <w:framePr w:w="6159" w:wrap="auto" w:vAnchor="margin" w:hAnchor="text" w:x="2226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（五）身心健康，胜任教育教学工作。</w:t>
      </w:r>
    </w:p>
    <w:p w14:paraId="49747A01">
      <w:pPr>
        <w:framePr w:w="8079" w:wrap="auto" w:vAnchor="margin" w:hAnchor="text" w:x="2226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新进学校的人员首次注册，须试用期满且考核合格。</w:t>
      </w:r>
    </w:p>
    <w:p w14:paraId="0AF992E3">
      <w:pPr>
        <w:framePr w:w="9081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申请教师资格定期注册的，应当同时具备下列条件：</w:t>
      </w:r>
    </w:p>
    <w:p w14:paraId="6EE62A92">
      <w:pPr>
        <w:framePr w:w="8877" w:wrap="auto" w:vAnchor="margin" w:hAnchor="text" w:x="2226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（一）遵守国家法律法规和《中小学教师职业道德规范》，</w:t>
      </w:r>
    </w:p>
    <w:p w14:paraId="47EAF359">
      <w:pPr>
        <w:framePr w:w="6480" w:wrap="auto" w:vAnchor="margin" w:hAnchor="text" w:x="1587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达到教育行政部门规定的师德考核标准；</w:t>
      </w:r>
    </w:p>
    <w:p w14:paraId="00C1C83C"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—4—</w:t>
      </w:r>
    </w:p>
    <w:p w14:paraId="67DFFD5A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0D26D739">
      <w:pPr>
        <w:framePr w:w="839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（二）注册周期内，每年年度考核为合格及以上等次；</w:t>
      </w:r>
    </w:p>
    <w:p w14:paraId="0165D96E">
      <w:pPr>
        <w:framePr w:w="8922" w:wrap="auto" w:vAnchor="margin" w:hAnchor="text" w:x="2226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（三）注册周期内，完成不少于国家规定的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个教师继续</w:t>
      </w:r>
    </w:p>
    <w:p w14:paraId="579E8969">
      <w:pPr>
        <w:framePr w:w="8079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教育培训学时或省级教育行政部门规定的等量学分；</w:t>
      </w:r>
    </w:p>
    <w:p w14:paraId="36127A52">
      <w:pPr>
        <w:framePr w:w="6799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（四）身心健康，能够胜任教育教学工作。</w:t>
      </w:r>
    </w:p>
    <w:p w14:paraId="35E83530">
      <w:pPr>
        <w:framePr w:w="6319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有下列情形之一的，暂缓注册：</w:t>
      </w:r>
    </w:p>
    <w:p w14:paraId="396237AE">
      <w:pPr>
        <w:framePr w:w="8923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（一）中止教育教学和教育管理工作一学期及以上，影响到</w:t>
      </w:r>
    </w:p>
    <w:p w14:paraId="6E8956DC">
      <w:pPr>
        <w:framePr w:w="9563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当年度教育教学考核的。但经学校和教育行政主管部门批准的进</w:t>
      </w:r>
    </w:p>
    <w:p w14:paraId="59B4AE37">
      <w:pPr>
        <w:framePr w:w="8718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修学习、外出培训、学术交流、病假、产假等情形除外；</w:t>
      </w:r>
    </w:p>
    <w:p w14:paraId="1D0C1F7D">
      <w:pPr>
        <w:framePr w:w="8922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中止教育教学和教育管理工作一学期以上二学年以内，恢复</w:t>
      </w:r>
    </w:p>
    <w:p w14:paraId="299C56C4">
      <w:pPr>
        <w:framePr w:w="9562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教育教学和教育管理工作、达到注册条件的，在下一年度申请注</w:t>
      </w:r>
    </w:p>
    <w:p w14:paraId="51D68C85">
      <w:pPr>
        <w:framePr w:w="9563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册；中止教育教学和教育管理工作二学年及以上恢复教育教学和</w:t>
      </w:r>
    </w:p>
    <w:p w14:paraId="61A21095">
      <w:pPr>
        <w:framePr w:w="4879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管理工作的，重新首次注册；</w:t>
      </w:r>
    </w:p>
    <w:p w14:paraId="71996438">
      <w:pPr>
        <w:framePr w:w="8922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（二）在注册有效期内，未完成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个国家规定的教师继续</w:t>
      </w:r>
    </w:p>
    <w:p w14:paraId="11143F3B">
      <w:pPr>
        <w:framePr w:w="9563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教育培训学时或省级教育行政部门规定的等量学分的（含虽然完</w:t>
      </w:r>
    </w:p>
    <w:p w14:paraId="55C2BDCA">
      <w:pPr>
        <w:framePr w:w="5679" w:wrap="auto" w:vAnchor="margin" w:hAnchor="text" w:x="1587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成培训学时但培训考核不合格的）；</w:t>
      </w:r>
    </w:p>
    <w:p w14:paraId="57829E89">
      <w:pPr>
        <w:framePr w:w="8720" w:wrap="auto" w:vAnchor="margin" w:hAnchor="text" w:x="2226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未完成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个国家规定的教师继续教育培训学时或省级教</w:t>
      </w:r>
    </w:p>
    <w:p w14:paraId="44D5A162">
      <w:pPr>
        <w:framePr w:w="9563" w:wrap="auto" w:vAnchor="margin" w:hAnchor="text" w:x="1587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育行政部门规定的等量学分的，达到规定学时或学分后的下一年</w:t>
      </w:r>
    </w:p>
    <w:p w14:paraId="26EA9D8B">
      <w:pPr>
        <w:framePr w:w="2640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度申请注册；</w:t>
      </w:r>
    </w:p>
    <w:p w14:paraId="3F324BC5">
      <w:pPr>
        <w:framePr w:w="8922" w:wrap="auto" w:vAnchor="margin" w:hAnchor="text" w:x="2226" w:y="133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（三）注册周期内任何一年年度考核基本合格及以下合格等</w:t>
      </w:r>
    </w:p>
    <w:p w14:paraId="2DAEB5FA">
      <w:pPr>
        <w:framePr w:w="1680" w:wrap="auto" w:vAnchor="margin" w:hAnchor="text" w:x="1587" w:y="13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次的；</w:t>
      </w:r>
    </w:p>
    <w:p w14:paraId="33E1E3EC"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—5—</w:t>
      </w:r>
    </w:p>
    <w:p w14:paraId="6CBAC473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5CED9879">
      <w:pPr>
        <w:framePr w:w="8922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注册周期内年度考核不合格的（连续二年年度考核不合格的</w:t>
      </w:r>
    </w:p>
    <w:p w14:paraId="3B7AD593">
      <w:pPr>
        <w:framePr w:w="9723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除外），从考核合格起重新计算注册周期，注册周期内考核合格，</w:t>
      </w:r>
    </w:p>
    <w:p w14:paraId="181DBEB1">
      <w:pPr>
        <w:framePr w:w="2640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再申请注册。</w:t>
      </w:r>
    </w:p>
    <w:p w14:paraId="092B4453">
      <w:pPr>
        <w:framePr w:w="6639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有下列情形之一的，注册不合格：</w:t>
      </w:r>
    </w:p>
    <w:p w14:paraId="2000FB16">
      <w:pPr>
        <w:framePr w:w="9083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《中小学教师职业道德规范》违反和师德考核不合格，</w:t>
      </w:r>
    </w:p>
    <w:p w14:paraId="7D69E387">
      <w:pPr>
        <w:framePr w:w="2640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影响恶劣的；</w:t>
      </w:r>
    </w:p>
    <w:p w14:paraId="5CE320BB">
      <w:pPr>
        <w:framePr w:w="8718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（二）在定期注册周期内，连续两年年度考核不合格的。</w:t>
      </w:r>
    </w:p>
    <w:p w14:paraId="5CC806A5">
      <w:pPr>
        <w:framePr w:w="6159" w:wrap="auto" w:vAnchor="margin" w:hAnchor="text" w:x="2226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（三）依法被撤销或丧失教师资格的。</w:t>
      </w:r>
    </w:p>
    <w:p w14:paraId="1193F12F">
      <w:pPr>
        <w:framePr w:w="5199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（四）无故未申请定期注册的。</w:t>
      </w:r>
    </w:p>
    <w:p w14:paraId="10C8ED1C">
      <w:pPr>
        <w:framePr w:w="3919" w:wrap="auto" w:vAnchor="margin" w:hAnchor="text" w:x="4408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第四章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定期注册程序</w:t>
      </w:r>
    </w:p>
    <w:p w14:paraId="373CF4D4">
      <w:pPr>
        <w:framePr w:w="9081" w:wrap="auto" w:vAnchor="margin" w:hAnchor="text" w:x="2226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教师资格定期注册由本人申请，所在学校集体办理，</w:t>
      </w:r>
    </w:p>
    <w:p w14:paraId="594B3752">
      <w:pPr>
        <w:framePr w:w="8399" w:wrap="auto" w:vAnchor="margin" w:hAnchor="text" w:x="1587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按照人事隶属关系报县级以上教育行政部门审核注册。</w:t>
      </w:r>
    </w:p>
    <w:p w14:paraId="3E545BE1">
      <w:pPr>
        <w:framePr w:w="8878" w:wrap="auto" w:vAnchor="margin" w:hAnchor="text" w:x="2226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教师应当在定期注册有效期满前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日内，申请办理下一次</w:t>
      </w:r>
    </w:p>
    <w:p w14:paraId="3E06F2D5">
      <w:pPr>
        <w:framePr w:w="3600" w:wrap="auto" w:vAnchor="margin" w:hAnchor="text" w:x="1587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教师资格定期注册。</w:t>
      </w:r>
    </w:p>
    <w:p w14:paraId="6142E3A4">
      <w:pPr>
        <w:framePr w:w="8879" w:wrap="auto" w:vAnchor="margin" w:hAnchor="text" w:x="2226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初次聘用为教师的，试用期满、考核合格之日起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日内申</w:t>
      </w:r>
    </w:p>
    <w:p w14:paraId="6E7F3D8D">
      <w:pPr>
        <w:framePr w:w="2640" w:wrap="auto" w:vAnchor="margin" w:hAnchor="text" w:x="1587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请首次注册。</w:t>
      </w:r>
    </w:p>
    <w:p w14:paraId="1BB9A38E">
      <w:pPr>
        <w:framePr w:w="8878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申请教师资格定期注册或首次注册人员，按如下程</w:t>
      </w:r>
    </w:p>
    <w:p w14:paraId="3DFE4880">
      <w:pPr>
        <w:framePr w:w="2640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序提交材料：</w:t>
      </w:r>
    </w:p>
    <w:p w14:paraId="7D67168B"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—6—</w:t>
      </w:r>
    </w:p>
    <w:p w14:paraId="07974DD1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18446CF3">
      <w:pPr>
        <w:framePr w:w="8718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（一）申请定期或首次注册的教师在《中国教师资格网》</w:t>
      </w:r>
    </w:p>
    <w:p w14:paraId="514E4B4B">
      <w:pPr>
        <w:framePr w:w="9434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http://www.jszg.edu.cn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）提出定期或首次注册申请并打印《教</w:t>
      </w:r>
    </w:p>
    <w:p w14:paraId="1B96E4BF">
      <w:pPr>
        <w:framePr w:w="4400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师资格定期注册申请表》。</w:t>
      </w:r>
    </w:p>
    <w:p w14:paraId="294FF84A">
      <w:pPr>
        <w:framePr w:w="6480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（二）申请人向所在学校提交下列材料：</w:t>
      </w:r>
    </w:p>
    <w:p w14:paraId="2CFF7FAD">
      <w:pPr>
        <w:framePr w:w="6720" w:wrap="auto" w:vAnchor="margin" w:hAnchor="text" w:x="2226" w:y="468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>1.</w:t>
      </w:r>
      <w:r>
        <w:rPr>
          <w:rFonts w:hint="eastAsia"/>
          <w:color w:val="000000"/>
          <w:kern w:val="0"/>
          <w:sz w:val="28"/>
          <w:szCs w:val="24"/>
        </w:rPr>
        <w:t>《教师资格定期注册申请表》一式二份；</w:t>
      </w:r>
    </w:p>
    <w:p w14:paraId="44F6725C">
      <w:pPr>
        <w:framePr w:w="4480" w:wrap="auto" w:vAnchor="margin" w:hAnchor="text" w:x="2226" w:y="53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>2.</w:t>
      </w:r>
      <w:r>
        <w:rPr>
          <w:rFonts w:hint="eastAsia"/>
          <w:color w:val="000000"/>
          <w:kern w:val="0"/>
          <w:sz w:val="28"/>
          <w:szCs w:val="24"/>
        </w:rPr>
        <w:t>《教师资格证书》原件；</w:t>
      </w:r>
    </w:p>
    <w:p w14:paraId="7487B7A3">
      <w:pPr>
        <w:framePr w:w="8122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3.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申请人所在学校或主管部门的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聘用合同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复印件；</w:t>
      </w:r>
    </w:p>
    <w:p w14:paraId="664E1609">
      <w:pPr>
        <w:framePr w:w="8479" w:wrap="auto" w:vAnchor="margin" w:hAnchor="text" w:x="2226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4.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申请人身心健康，能胜任教育教学工作的证明材料；</w:t>
      </w:r>
    </w:p>
    <w:p w14:paraId="570CE979">
      <w:pPr>
        <w:framePr w:w="8904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5.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省级教育行政部门认可的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教师继续教育培训学时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或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等</w:t>
      </w:r>
    </w:p>
    <w:p w14:paraId="0BE5C0E1">
      <w:pPr>
        <w:framePr w:w="3742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量学分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证明复印件；</w:t>
      </w:r>
    </w:p>
    <w:p w14:paraId="12403A7D">
      <w:pPr>
        <w:framePr w:w="8922" w:wrap="auto" w:vAnchor="margin" w:hAnchor="text" w:x="2226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《教师资格定期注册申请表》和所有复印件，须经所在学校</w:t>
      </w:r>
    </w:p>
    <w:p w14:paraId="269FFB54">
      <w:pPr>
        <w:framePr w:w="4239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领导签字并盖学校公章。</w:t>
      </w:r>
    </w:p>
    <w:p w14:paraId="6FB621FB">
      <w:pPr>
        <w:framePr w:w="8879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教师资格首次注册的申请人只需提供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>1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>2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>3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 xml:space="preserve">4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项材料和</w:t>
      </w:r>
    </w:p>
    <w:p w14:paraId="2C2AFB11">
      <w:pPr>
        <w:framePr w:w="4560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首次注册前一年度考核表。</w:t>
      </w:r>
    </w:p>
    <w:p w14:paraId="31F48E7F">
      <w:pPr>
        <w:framePr w:w="8921" w:wrap="auto" w:vAnchor="margin" w:hAnchor="text" w:x="2226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所在学校对申请人提供的定期注册材料集中受理</w:t>
      </w:r>
    </w:p>
    <w:p w14:paraId="315EDEA0">
      <w:pPr>
        <w:framePr w:w="9562" w:wrap="auto" w:vAnchor="margin" w:hAnchor="text" w:x="1587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并出据申请人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师德表现证明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或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师德考核评价合格证明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和五</w:t>
      </w:r>
    </w:p>
    <w:p w14:paraId="56E4724E">
      <w:pPr>
        <w:framePr w:w="9563" w:wrap="auto" w:vAnchor="margin" w:hAnchor="text" w:x="1587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年的年度考核表或年度考核证明。材料汇总、签字盖章后，按学</w:t>
      </w:r>
    </w:p>
    <w:p w14:paraId="2FD3D98D">
      <w:pPr>
        <w:framePr w:w="9359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校隶属关系报县（区、市）级以上的教育行政部门审核注册。</w:t>
      </w:r>
    </w:p>
    <w:p w14:paraId="5CAC9019">
      <w:pPr>
        <w:framePr w:w="8921" w:wrap="auto" w:vAnchor="margin" w:hAnchor="text" w:x="2226" w:y="133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县（区、市）级教育行政部门负责对学校上报申</w:t>
      </w:r>
    </w:p>
    <w:p w14:paraId="73443D8E">
      <w:pPr>
        <w:framePr w:w="9565" w:wrap="auto" w:vAnchor="margin" w:hAnchor="text" w:x="1587" w:y="13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请人的注册材料进行初审，提出注册结论的建议，并在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</w:t>
      </w:r>
    </w:p>
    <w:p w14:paraId="4B6B0054"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—7—</w:t>
      </w:r>
    </w:p>
    <w:p w14:paraId="41C168FB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42780F0A">
      <w:pPr>
        <w:framePr w:w="9180" w:wrap="auto" w:vAnchor="margin" w:hAnchor="text" w:x="1587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小学教师资格定期注册管理信息系统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中填报注册建议结论。</w:t>
      </w:r>
    </w:p>
    <w:p w14:paraId="16B4BD60">
      <w:pPr>
        <w:framePr w:w="8921" w:wrap="auto" w:vAnchor="margin" w:hAnchor="text" w:x="2226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市、（州）教育行政部门负责在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全国中小学教师资格定期注</w:t>
      </w:r>
    </w:p>
    <w:p w14:paraId="27DC8BE0">
      <w:pPr>
        <w:framePr w:w="9565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中对县（区、市）级教育行政部门提出的初审</w:t>
      </w:r>
    </w:p>
    <w:p w14:paraId="77D5796F">
      <w:pPr>
        <w:framePr w:w="9563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建议进行复审，复审结论通知县（区、市）级教育行政部门并在</w:t>
      </w:r>
    </w:p>
    <w:p w14:paraId="5AD4DB78">
      <w:pPr>
        <w:framePr w:w="9562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网上和申请人所在学校进行公示，公示期为七天。省级教育行政</w:t>
      </w:r>
    </w:p>
    <w:p w14:paraId="043EE111">
      <w:pPr>
        <w:framePr w:w="9565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部门负责在公示期结束后，对无异议的申请人在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全国中小学教</w:t>
      </w:r>
    </w:p>
    <w:p w14:paraId="40CBC1D0">
      <w:pPr>
        <w:framePr w:w="9565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师资格定期注册管理信息系统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中完成终审，并在系统中填报注</w:t>
      </w:r>
    </w:p>
    <w:p w14:paraId="2EB889CD">
      <w:pPr>
        <w:framePr w:w="9564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册合格结论。申请人提出异议，要求重新复核的，经复核后，再</w:t>
      </w:r>
    </w:p>
    <w:p w14:paraId="71D2976C">
      <w:pPr>
        <w:framePr w:w="3280" w:wrap="auto" w:vAnchor="margin" w:hAnchor="text" w:x="1587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给出相应的结论。</w:t>
      </w:r>
    </w:p>
    <w:p w14:paraId="3406AF93">
      <w:pPr>
        <w:framePr w:w="8921" w:wrap="auto" w:vAnchor="margin" w:hAnchor="text" w:x="2226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县级以上教育行政部门在受理注册申请终止之日</w:t>
      </w:r>
    </w:p>
    <w:p w14:paraId="7BD7289F">
      <w:pPr>
        <w:framePr w:w="9563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90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个工作日内，对申请人提交的材料进行审核并给出注册结</w:t>
      </w:r>
    </w:p>
    <w:p w14:paraId="64E0459A">
      <w:pPr>
        <w:framePr w:w="1360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论。</w:t>
      </w:r>
    </w:p>
    <w:p w14:paraId="1A5D4115">
      <w:pPr>
        <w:framePr w:w="8921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县（区、市）级教育行政部门对终审合格的申请</w:t>
      </w:r>
    </w:p>
    <w:p w14:paraId="153E9E7B">
      <w:pPr>
        <w:framePr w:w="9565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人，在《教师资格证书》附页上标明注册结论、在《教师资格定</w:t>
      </w:r>
    </w:p>
    <w:p w14:paraId="18698A7B">
      <w:pPr>
        <w:framePr w:w="9562" w:wrap="auto" w:vAnchor="margin" w:hAnchor="text" w:x="1587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期注册申请表》中签署意见，其中一份归档保存，一份存入个人</w:t>
      </w:r>
    </w:p>
    <w:p w14:paraId="6914E30F">
      <w:pPr>
        <w:framePr w:w="1680" w:wrap="auto" w:vAnchor="margin" w:hAnchor="text" w:x="1587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档案。</w:t>
      </w:r>
    </w:p>
    <w:p w14:paraId="77BE5194">
      <w:pPr>
        <w:framePr w:w="8922" w:wrap="auto" w:vAnchor="margin" w:hAnchor="text" w:x="2226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暂缓注册或定期注册不合格的，应在《教师资格定期注册申</w:t>
      </w:r>
    </w:p>
    <w:p w14:paraId="6459111B">
      <w:pPr>
        <w:framePr w:w="7758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请表》中签署相应意见，并通知学校，告知本人。</w:t>
      </w:r>
    </w:p>
    <w:p w14:paraId="11E2C105">
      <w:pPr>
        <w:framePr w:w="4879" w:wrap="auto" w:vAnchor="margin" w:hAnchor="text" w:x="3929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第五章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定期注册结果的运用</w:t>
      </w:r>
    </w:p>
    <w:p w14:paraId="1F5DFFF7"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—8—</w:t>
      </w:r>
    </w:p>
    <w:p w14:paraId="759A748E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600A0E31">
      <w:pPr>
        <w:framePr w:w="8877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第十五条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教师资格定期注册合格人员，可在教师资格定期</w:t>
      </w:r>
    </w:p>
    <w:p w14:paraId="69DD396A">
      <w:pPr>
        <w:framePr w:w="9562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注册有效期内，按照教师资格类别从事教育教学工作，并享受相</w:t>
      </w:r>
    </w:p>
    <w:p w14:paraId="123DF110">
      <w:pPr>
        <w:framePr w:w="2959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应的教师待遇。</w:t>
      </w:r>
    </w:p>
    <w:p w14:paraId="101ADC45">
      <w:pPr>
        <w:framePr w:w="8877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暂缓定期注册的人员，学校可视其情况调整工作</w:t>
      </w:r>
    </w:p>
    <w:p w14:paraId="45ED32EF">
      <w:pPr>
        <w:framePr w:w="5839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岗位，暂缓期原则上不得超过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2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年。</w:t>
      </w:r>
    </w:p>
    <w:p w14:paraId="1291A0B7">
      <w:pPr>
        <w:framePr w:w="8921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定期注册不合格人员，不得从事教育教学和管理</w:t>
      </w:r>
    </w:p>
    <w:p w14:paraId="31FF1EF1">
      <w:pPr>
        <w:framePr w:w="1680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工作。</w:t>
      </w:r>
    </w:p>
    <w:p w14:paraId="1B16DD4C">
      <w:pPr>
        <w:framePr w:w="3919" w:wrap="auto" w:vAnchor="margin" w:hAnchor="text" w:x="4409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第六章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其他注册问题</w:t>
      </w:r>
    </w:p>
    <w:p w14:paraId="7A1C98CA">
      <w:pPr>
        <w:framePr w:w="8921" w:wrap="auto" w:vAnchor="margin" w:hAnchor="text" w:x="2226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取得高一级种类的教师资格，聘用在低一级种类</w:t>
      </w:r>
    </w:p>
    <w:p w14:paraId="6C2DD021">
      <w:pPr>
        <w:framePr w:w="8079" w:wrap="auto" w:vAnchor="margin" w:hAnchor="text" w:x="1587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学校任教的教师，按现任教学校提交申请注册材料；</w:t>
      </w:r>
    </w:p>
    <w:p w14:paraId="30082641">
      <w:pPr>
        <w:framePr w:w="8921" w:wrap="auto" w:vAnchor="margin" w:hAnchor="text" w:x="2226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取得低一级种类的教师资格，聘用在高一级种类</w:t>
      </w:r>
    </w:p>
    <w:p w14:paraId="5F013513">
      <w:pPr>
        <w:framePr w:w="9562" w:wrap="auto" w:vAnchor="margin" w:hAnchor="text" w:x="1587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学校的教师，按申请人原来的教师资格种类注册教师资格，但必</w:t>
      </w:r>
    </w:p>
    <w:p w14:paraId="2C543000">
      <w:pPr>
        <w:framePr w:w="8079" w:wrap="auto" w:vAnchor="margin" w:hAnchor="text" w:x="1587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须在一年内取得与现任教学校种类一致的教师资格。</w:t>
      </w:r>
    </w:p>
    <w:p w14:paraId="68573ACE">
      <w:pPr>
        <w:framePr w:w="8921" w:wrap="auto" w:vAnchor="margin" w:hAnchor="text" w:x="2226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具有多个种类《教师资格证书》的教师，按申请</w:t>
      </w:r>
    </w:p>
    <w:p w14:paraId="45EAC473">
      <w:pPr>
        <w:framePr w:w="9563" w:wrap="auto" w:vAnchor="margin" w:hAnchor="text" w:x="1587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人现任教种类学校注册教师资格，一人只能注册一个种类的教师</w:t>
      </w:r>
    </w:p>
    <w:p w14:paraId="392DC7F1">
      <w:pPr>
        <w:framePr w:w="1680" w:wrap="auto" w:vAnchor="margin" w:hAnchor="text" w:x="1587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资格。</w:t>
      </w:r>
    </w:p>
    <w:p w14:paraId="017E59E9">
      <w:pPr>
        <w:framePr w:w="8922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申请人现任教学科与《教师资格证书》所载学</w:t>
      </w:r>
    </w:p>
    <w:p w14:paraId="75057CC1">
      <w:pPr>
        <w:framePr w:w="8079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科不一致的教师，按现任教学科提交申请注册材料；</w:t>
      </w:r>
    </w:p>
    <w:p w14:paraId="36FB951E">
      <w:pPr>
        <w:framePr w:w="8922" w:wrap="auto" w:vAnchor="margin" w:hAnchor="text" w:x="2226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中等职业学校文化课教师和高中教师可以相互</w:t>
      </w:r>
    </w:p>
    <w:p w14:paraId="7AFFD8FB"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—9—</w:t>
      </w:r>
    </w:p>
    <w:p w14:paraId="18A00E1A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34BF7D20">
      <w:pPr>
        <w:framePr w:w="9562" w:wrap="auto" w:vAnchor="margin" w:hAnchor="text" w:x="1587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通用，按现在任教学校种类注册教师资格。中等职业学校实习指</w:t>
      </w:r>
    </w:p>
    <w:p w14:paraId="391CF382">
      <w:pPr>
        <w:framePr w:w="5839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导教师，只能按实习指导教师注册。</w:t>
      </w:r>
    </w:p>
    <w:p w14:paraId="4485DAB9">
      <w:pPr>
        <w:framePr w:w="8922" w:wrap="auto" w:vAnchor="margin" w:hAnchor="text" w:x="2226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学校间正常流动并连续从事教育教学和教育管</w:t>
      </w:r>
    </w:p>
    <w:p w14:paraId="21B73C08">
      <w:pPr>
        <w:framePr w:w="5199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理的教师，注册年限连续计算。</w:t>
      </w:r>
    </w:p>
    <w:p w14:paraId="596045C1">
      <w:pPr>
        <w:framePr w:w="8922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距退休年龄不足五年的，注册有效期到退休年</w:t>
      </w:r>
    </w:p>
    <w:p w14:paraId="14B70A3C">
      <w:pPr>
        <w:framePr w:w="1680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限止。</w:t>
      </w:r>
    </w:p>
    <w:p w14:paraId="6527052B">
      <w:pPr>
        <w:framePr w:w="8923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第二十五条《教师资格证书》遗失的，能提供原认定时的《教</w:t>
      </w:r>
    </w:p>
    <w:p w14:paraId="4F0954B0">
      <w:pPr>
        <w:framePr w:w="9563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师资格认定申请表》或在网上能够查询教师资格认定信息的，先</w:t>
      </w:r>
    </w:p>
    <w:p w14:paraId="08447F51">
      <w:pPr>
        <w:framePr w:w="9563" w:wrap="auto" w:vAnchor="margin" w:hAnchor="text" w:x="1587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按补办程序补办证书，然后再注册教师资格。如果不能提供《教</w:t>
      </w:r>
    </w:p>
    <w:p w14:paraId="158E5A39">
      <w:pPr>
        <w:framePr w:w="9679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师资格认定申请表》或在网上不能够查询教师资格认定信息的，</w:t>
      </w:r>
    </w:p>
    <w:p w14:paraId="0E19540F">
      <w:pPr>
        <w:framePr w:w="5839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暂缓办理注册，具体办法另行制定。</w:t>
      </w:r>
    </w:p>
    <w:p w14:paraId="7B57D436">
      <w:pPr>
        <w:framePr w:w="2959" w:wrap="auto" w:vAnchor="margin" w:hAnchor="text" w:x="4888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第七章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罚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 w14:paraId="29A1F32C">
      <w:pPr>
        <w:framePr w:w="8877" w:wrap="auto" w:vAnchor="margin" w:hAnchor="text" w:x="2226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定期注册申请人隐瞒有关情况或提供虚假材料</w:t>
      </w:r>
    </w:p>
    <w:p w14:paraId="2F52CE08">
      <w:pPr>
        <w:framePr w:w="9563" w:wrap="auto" w:vAnchor="margin" w:hAnchor="text" w:x="1587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的，视情况暂缓注册或注册不合格，并给予相应处罚；已经注册</w:t>
      </w:r>
    </w:p>
    <w:p w14:paraId="5693D56B">
      <w:pPr>
        <w:framePr w:w="3280" w:wrap="auto" w:vAnchor="margin" w:hAnchor="text" w:x="1587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的，应撤销注册。</w:t>
      </w:r>
    </w:p>
    <w:p w14:paraId="07BEEEDC">
      <w:pPr>
        <w:framePr w:w="8922" w:wrap="auto" w:vAnchor="margin" w:hAnchor="text" w:x="2226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学校未按期、如实提供申请人定期注册证明材</w:t>
      </w:r>
    </w:p>
    <w:p w14:paraId="686F614B">
      <w:pPr>
        <w:framePr w:w="9562" w:wrap="auto" w:vAnchor="margin" w:hAnchor="text" w:x="1587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料的、或提供证明材料有弄虚作假行为的，由其上级教育行政部</w:t>
      </w:r>
    </w:p>
    <w:p w14:paraId="0B0C654A">
      <w:pPr>
        <w:framePr w:w="9563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门或者监察机关责令改正，对直接负责的主管人员和其他直接责</w:t>
      </w:r>
    </w:p>
    <w:p w14:paraId="5C4261E8">
      <w:pPr>
        <w:framePr w:w="4560" w:wrap="auto" w:vAnchor="margin" w:hAnchor="text" w:x="1587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任人要依法给予行政处分。</w:t>
      </w:r>
    </w:p>
    <w:p w14:paraId="60C1129D">
      <w:pPr>
        <w:framePr w:w="184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10 —</w:t>
      </w:r>
    </w:p>
    <w:p w14:paraId="54EFFECF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42104A1D">
      <w:pPr>
        <w:framePr w:w="855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教育行政部门在教师资格定期注册实施过程</w:t>
      </w:r>
    </w:p>
    <w:p w14:paraId="4044B750">
      <w:pPr>
        <w:framePr w:w="9562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中，有下列情形之一的，由其上级教育行政部门或者监察机关责</w:t>
      </w:r>
    </w:p>
    <w:p w14:paraId="6ED568D5">
      <w:pPr>
        <w:framePr w:w="9563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令改正，对直接负责的主管人员和其他直接责任人要依法给予行</w:t>
      </w:r>
    </w:p>
    <w:p w14:paraId="636E4734">
      <w:pPr>
        <w:framePr w:w="1999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政处分：</w:t>
      </w:r>
    </w:p>
    <w:p w14:paraId="499EB8F4">
      <w:pPr>
        <w:framePr w:w="7119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（一）对不符合定期注册条件者准予注册的；</w:t>
      </w:r>
    </w:p>
    <w:p w14:paraId="092C4C1C">
      <w:pPr>
        <w:framePr w:w="6799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（二）对符合定期注册条件者不予注册的。</w:t>
      </w:r>
    </w:p>
    <w:p w14:paraId="46B70387">
      <w:pPr>
        <w:framePr w:w="2959" w:wrap="auto" w:vAnchor="margin" w:hAnchor="text" w:x="4888" w:y="642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第八章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附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 w14:paraId="49410F8A">
      <w:pPr>
        <w:framePr w:w="8877" w:wrap="auto" w:vAnchor="margin" w:hAnchor="text" w:x="2226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教师资格定期注册申请人对定期注册结果有异</w:t>
      </w:r>
    </w:p>
    <w:p w14:paraId="1BD6BE92">
      <w:pPr>
        <w:framePr w:w="5839" w:wrap="auto" w:vAnchor="margin" w:hAnchor="text" w:x="1587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议的，可提出申诉或提出行政复议。</w:t>
      </w:r>
    </w:p>
    <w:p w14:paraId="45782715">
      <w:pPr>
        <w:framePr w:w="9038" w:wrap="auto" w:vAnchor="margin" w:hAnchor="text" w:x="2226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第三十条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本细则自发布之日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日后起施行。有效期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2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年。</w:t>
      </w:r>
    </w:p>
    <w:p w14:paraId="1BFEE8D8">
      <w:pPr>
        <w:framePr w:w="1840" w:wrap="auto" w:vAnchor="margin" w:hAnchor="text" w:x="898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11 —</w:t>
      </w:r>
    </w:p>
    <w:p w14:paraId="119D25C9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 w14:paraId="780F0A50">
      <w:pPr>
        <w:framePr w:w="3240" w:wrap="auto" w:vAnchor="margin" w:hAnchor="text" w:x="1726" w:y="1392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四川省教育厅办公室</w:t>
      </w:r>
    </w:p>
    <w:p w14:paraId="4E83D6A3">
      <w:pPr>
        <w:framePr w:w="3450" w:wrap="auto" w:vAnchor="margin" w:hAnchor="text" w:x="7603" w:y="1392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5"/>
          <w:szCs w:val="24"/>
        </w:rPr>
        <w:t xml:space="preserve">2014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年</w:t>
      </w:r>
      <w:r>
        <w:rPr>
          <w:rFonts w:hint="default" w:ascii="FangSong_GB2312" w:hAnsi="FangSong_GB2312"/>
          <w:color w:val="000000"/>
          <w:kern w:val="0"/>
          <w:sz w:val="25"/>
          <w:szCs w:val="24"/>
        </w:rPr>
        <w:t xml:space="preserve"> </w:t>
      </w:r>
      <w:r>
        <w:rPr>
          <w:rFonts w:hint="default"/>
          <w:color w:val="000000"/>
          <w:kern w:val="0"/>
          <w:sz w:val="25"/>
          <w:szCs w:val="24"/>
        </w:rPr>
        <w:t xml:space="preserve">5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月</w:t>
      </w:r>
      <w:r>
        <w:rPr>
          <w:rFonts w:hint="default" w:ascii="FangSong_GB2312" w:hAnsi="FangSong_GB2312"/>
          <w:color w:val="000000"/>
          <w:kern w:val="0"/>
          <w:sz w:val="25"/>
          <w:szCs w:val="24"/>
        </w:rPr>
        <w:t xml:space="preserve"> </w:t>
      </w:r>
      <w:r>
        <w:rPr>
          <w:rFonts w:hint="default"/>
          <w:color w:val="000000"/>
          <w:kern w:val="0"/>
          <w:sz w:val="25"/>
          <w:szCs w:val="24"/>
        </w:rPr>
        <w:t xml:space="preserve">19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日印发</w:t>
      </w:r>
    </w:p>
    <w:p w14:paraId="7D7320DE">
      <w:pPr>
        <w:framePr w:w="184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12 —</w:t>
      </w:r>
    </w:p>
    <w:p w14:paraId="2BBEE519"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</w:pPr>
    </w:p>
    <w:p w14:paraId="7CB38455">
      <w:pPr>
        <w:pStyle w:val="2"/>
        <w:spacing w:before="134" w:line="206" w:lineRule="auto"/>
        <w:ind w:left="649"/>
      </w:pPr>
    </w:p>
    <w:sectPr>
      <w:pgSz w:w="11905" w:h="16829"/>
      <w:pgMar w:top="0" w:right="0" w:bottom="0" w:left="0" w:header="720" w:footer="720" w:gutter="0"/>
      <w:lnNumType w:countBy="0" w:distance="360"/>
      <w:cols w:space="720" w:num="1"/>
      <w:docGrid w:type="lines"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BSK  GBK1 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E49C4">
    <w:pPr>
      <w:spacing w:line="181" w:lineRule="auto"/>
      <w:ind w:left="79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5B23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0786">
    <w:pPr>
      <w:spacing w:line="178" w:lineRule="auto"/>
      <w:ind w:left="799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D1F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78EE">
    <w:pPr>
      <w:spacing w:line="178" w:lineRule="auto"/>
      <w:ind w:left="13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7A81">
    <w:pPr>
      <w:spacing w:line="181" w:lineRule="auto"/>
      <w:ind w:left="8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692AD">
    <w:pPr>
      <w:spacing w:line="181" w:lineRule="auto"/>
      <w:ind w:left="1192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xM2Y5YTBkNjcyY2ViMTExYzQ1OTJlMDQzMDE2YjIifQ=="/>
  </w:docVars>
  <w:rsids>
    <w:rsidRoot w:val="00000000"/>
    <w:rsid w:val="04564687"/>
    <w:rsid w:val="078A6AAB"/>
    <w:rsid w:val="09C4723F"/>
    <w:rsid w:val="0B7B549E"/>
    <w:rsid w:val="140E700E"/>
    <w:rsid w:val="24B67546"/>
    <w:rsid w:val="29B81F73"/>
    <w:rsid w:val="2B5D6568"/>
    <w:rsid w:val="2C8F41C3"/>
    <w:rsid w:val="3F171BA8"/>
    <w:rsid w:val="422539B1"/>
    <w:rsid w:val="44E0180C"/>
    <w:rsid w:val="462323F3"/>
    <w:rsid w:val="4C705DC2"/>
    <w:rsid w:val="4D5D1BC5"/>
    <w:rsid w:val="4DF74E16"/>
    <w:rsid w:val="53606C04"/>
    <w:rsid w:val="563D798B"/>
    <w:rsid w:val="56D2249F"/>
    <w:rsid w:val="5739527C"/>
    <w:rsid w:val="5BA65DBC"/>
    <w:rsid w:val="61EA0D62"/>
    <w:rsid w:val="688B473A"/>
    <w:rsid w:val="6BD64E81"/>
    <w:rsid w:val="6DE43EE6"/>
    <w:rsid w:val="6F9A546B"/>
    <w:rsid w:val="7F71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6574</Words>
  <Characters>6786</Characters>
  <TotalTime>7</TotalTime>
  <ScaleCrop>false</ScaleCrop>
  <LinksUpToDate>false</LinksUpToDate>
  <CharactersWithSpaces>7321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2023-09-28T16:27:00Z</dcterms:created>
  <dc:creator>uos</dc:creator>
  <cp:lastModifiedBy>丷小白丶</cp:lastModifiedBy>
  <dcterms:modified xsi:type="dcterms:W3CDTF">2024-10-17T06:06:49Z</dcterms:modified>
  <dc:title>成都市教育局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2023-10-07T15:43:21Z</vt:filetime>
  </property>
  <property fmtid="{D5CDD505-2E9C-101B-9397-08002B2CF9AE}" pid="4" name="KSOProductBuildVer">
    <vt:lpwstr>2052-12.1.0.17857</vt:lpwstr>
  </property>
  <property fmtid="{D5CDD505-2E9C-101B-9397-08002B2CF9AE}" pid="5" name="ICV">
    <vt:lpwstr>3BEA3D4EF95F49389F32E577E1EC9F54_13</vt:lpwstr>
  </property>
</Properties>
</file>